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6CA" w:rsidRPr="00A87BF4" w:rsidRDefault="00290ACE" w:rsidP="000A0A86">
      <w:pPr>
        <w:widowControl/>
        <w:spacing w:line="360" w:lineRule="auto"/>
        <w:jc w:val="center"/>
        <w:rPr>
          <w:rFonts w:asciiTheme="minorEastAsia" w:eastAsiaTheme="minorEastAsia" w:hAnsiTheme="minorEastAsia" w:cs="Calibri"/>
          <w:b/>
          <w:bCs/>
          <w:kern w:val="0"/>
          <w:sz w:val="24"/>
          <w:szCs w:val="24"/>
        </w:rPr>
      </w:pPr>
      <w:r>
        <w:rPr>
          <w:rFonts w:asciiTheme="minorEastAsia" w:eastAsiaTheme="minorEastAsia" w:hAnsiTheme="minorEastAsia" w:cs="Calibri" w:hint="eastAsia"/>
          <w:b/>
          <w:bCs/>
          <w:kern w:val="0"/>
          <w:sz w:val="24"/>
          <w:szCs w:val="24"/>
        </w:rPr>
        <w:t>关于</w:t>
      </w:r>
      <w:r w:rsidR="00A466CA" w:rsidRPr="00A87BF4">
        <w:rPr>
          <w:rFonts w:asciiTheme="minorEastAsia" w:eastAsiaTheme="minorEastAsia" w:hAnsiTheme="minorEastAsia" w:cs="Calibri"/>
          <w:b/>
          <w:bCs/>
          <w:kern w:val="0"/>
          <w:sz w:val="24"/>
          <w:szCs w:val="24"/>
        </w:rPr>
        <w:t>201</w:t>
      </w:r>
      <w:r>
        <w:rPr>
          <w:rFonts w:asciiTheme="minorEastAsia" w:eastAsiaTheme="minorEastAsia" w:hAnsiTheme="minorEastAsia" w:cs="Calibri" w:hint="eastAsia"/>
          <w:b/>
          <w:bCs/>
          <w:kern w:val="0"/>
          <w:sz w:val="24"/>
          <w:szCs w:val="24"/>
        </w:rPr>
        <w:t>6</w:t>
      </w:r>
      <w:r w:rsidR="00A466CA" w:rsidRPr="00A87BF4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年</w:t>
      </w:r>
      <w:r w:rsidR="005915CC" w:rsidRPr="00A87BF4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春</w:t>
      </w:r>
      <w:r w:rsidR="00A466CA" w:rsidRPr="00A87BF4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季学期美国哥伦比亚大学访学项目</w:t>
      </w:r>
      <w:r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的</w:t>
      </w:r>
      <w:r w:rsidR="00A466CA" w:rsidRPr="00A87BF4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选拔通知</w:t>
      </w:r>
    </w:p>
    <w:p w:rsidR="00A466CA" w:rsidRPr="00A87BF4" w:rsidRDefault="00A466CA" w:rsidP="00014D91">
      <w:pPr>
        <w:widowControl/>
        <w:spacing w:line="360" w:lineRule="auto"/>
        <w:jc w:val="left"/>
        <w:rPr>
          <w:rFonts w:asciiTheme="minorEastAsia" w:eastAsiaTheme="minorEastAsia" w:hAnsiTheme="minorEastAsia" w:cs="Calibri"/>
          <w:kern w:val="0"/>
          <w:sz w:val="24"/>
          <w:szCs w:val="24"/>
        </w:rPr>
      </w:pPr>
      <w:r w:rsidRPr="00A87BF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各学院：</w:t>
      </w:r>
    </w:p>
    <w:p w:rsidR="00A466CA" w:rsidRPr="00A87BF4" w:rsidRDefault="00A466CA" w:rsidP="00014D91">
      <w:pPr>
        <w:widowControl/>
        <w:spacing w:line="360" w:lineRule="auto"/>
        <w:ind w:firstLine="420"/>
        <w:jc w:val="left"/>
        <w:rPr>
          <w:rFonts w:asciiTheme="minorEastAsia" w:eastAsiaTheme="minorEastAsia" w:hAnsiTheme="minorEastAsia" w:cs="Calibri"/>
          <w:sz w:val="24"/>
          <w:szCs w:val="24"/>
        </w:rPr>
      </w:pPr>
      <w:r w:rsidRPr="00A87BF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为实施我校的教育国际化战略，培养具有国际视野和国际竞争力的高素质人才，</w:t>
      </w:r>
      <w:r w:rsidR="00BF409C" w:rsidRPr="00A87BF4">
        <w:rPr>
          <w:rFonts w:asciiTheme="minorEastAsia" w:eastAsiaTheme="minorEastAsia" w:hAnsiTheme="minorEastAsia" w:cs="Calibri"/>
          <w:kern w:val="0"/>
          <w:sz w:val="24"/>
          <w:szCs w:val="24"/>
        </w:rPr>
        <w:t xml:space="preserve"> </w:t>
      </w:r>
      <w:r w:rsidRPr="00A87BF4">
        <w:rPr>
          <w:rFonts w:asciiTheme="minorEastAsia" w:eastAsiaTheme="minorEastAsia" w:hAnsiTheme="minorEastAsia" w:cs="Calibri"/>
          <w:kern w:val="0"/>
          <w:sz w:val="24"/>
          <w:szCs w:val="24"/>
        </w:rPr>
        <w:t>201</w:t>
      </w:r>
      <w:r w:rsidR="005915CC" w:rsidRPr="00A87BF4">
        <w:rPr>
          <w:rFonts w:asciiTheme="minorEastAsia" w:eastAsiaTheme="minorEastAsia" w:hAnsiTheme="minorEastAsia" w:cs="Calibri" w:hint="eastAsia"/>
          <w:kern w:val="0"/>
          <w:sz w:val="24"/>
          <w:szCs w:val="24"/>
        </w:rPr>
        <w:t>6</w:t>
      </w:r>
      <w:r w:rsidRPr="00A87BF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年</w:t>
      </w:r>
      <w:r w:rsidR="005915CC" w:rsidRPr="00A87BF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春</w:t>
      </w:r>
      <w:r w:rsidRPr="00A87BF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季，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我校将继续</w:t>
      </w:r>
      <w:r w:rsidR="005915CC" w:rsidRPr="00A87BF4">
        <w:rPr>
          <w:rFonts w:asciiTheme="minorEastAsia" w:eastAsiaTheme="minorEastAsia" w:hAnsiTheme="minorEastAsia" w:cs="宋体" w:hint="eastAsia"/>
          <w:sz w:val="24"/>
          <w:szCs w:val="24"/>
        </w:rPr>
        <w:t>推出</w:t>
      </w:r>
      <w:r w:rsidR="0036111D">
        <w:rPr>
          <w:rFonts w:asciiTheme="minorEastAsia" w:eastAsiaTheme="minorEastAsia" w:hAnsiTheme="minorEastAsia" w:cs="宋体" w:hint="eastAsia"/>
          <w:sz w:val="24"/>
          <w:szCs w:val="24"/>
        </w:rPr>
        <w:t>美国</w:t>
      </w:r>
      <w:r w:rsidR="00656106" w:rsidRPr="00A87BF4">
        <w:rPr>
          <w:rFonts w:asciiTheme="minorEastAsia" w:eastAsiaTheme="minorEastAsia" w:hAnsiTheme="minorEastAsia" w:cs="宋体" w:hint="eastAsia"/>
          <w:sz w:val="24"/>
          <w:szCs w:val="24"/>
        </w:rPr>
        <w:t>哥伦比亚大学</w:t>
      </w:r>
      <w:r w:rsidR="005915CC" w:rsidRPr="00A87BF4">
        <w:rPr>
          <w:rFonts w:asciiTheme="minorEastAsia" w:eastAsiaTheme="minorEastAsia" w:hAnsiTheme="minorEastAsia" w:cs="宋体" w:hint="eastAsia"/>
          <w:sz w:val="24"/>
          <w:szCs w:val="24"/>
        </w:rPr>
        <w:t>访学项目</w:t>
      </w:r>
      <w:r w:rsidR="00656106" w:rsidRPr="00A87BF4">
        <w:rPr>
          <w:rFonts w:asciiTheme="minorEastAsia" w:eastAsiaTheme="minorEastAsia" w:hAnsiTheme="minorEastAsia" w:cs="宋体" w:hint="eastAsia"/>
          <w:sz w:val="24"/>
          <w:szCs w:val="24"/>
        </w:rPr>
        <w:t>，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选派优秀在校本科生、研究生前往美</w:t>
      </w:r>
      <w:r w:rsidRPr="00164704">
        <w:rPr>
          <w:rFonts w:asciiTheme="minorEastAsia" w:eastAsiaTheme="minorEastAsia" w:hAnsiTheme="minorEastAsia" w:cs="宋体" w:hint="eastAsia"/>
          <w:sz w:val="24"/>
          <w:szCs w:val="24"/>
        </w:rPr>
        <w:t>国</w:t>
      </w:r>
      <w:r w:rsidRPr="00164704">
        <w:rPr>
          <w:rFonts w:asciiTheme="minorEastAsia" w:eastAsiaTheme="minorEastAsia" w:hAnsiTheme="minorEastAsia" w:cs="宋体" w:hint="eastAsia"/>
          <w:bCs/>
          <w:sz w:val="24"/>
          <w:szCs w:val="24"/>
        </w:rPr>
        <w:t>哥伦比亚大学</w:t>
      </w:r>
      <w:r w:rsidRPr="00164704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（</w:t>
      </w:r>
      <w:r w:rsidRPr="00164704">
        <w:rPr>
          <w:rFonts w:asciiTheme="minorEastAsia" w:eastAsiaTheme="minorEastAsia" w:hAnsiTheme="minorEastAsia" w:cs="Calibri"/>
          <w:bCs/>
          <w:kern w:val="0"/>
          <w:sz w:val="24"/>
          <w:szCs w:val="24"/>
        </w:rPr>
        <w:t>Columbia University</w:t>
      </w:r>
      <w:r w:rsidRPr="00164704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）</w:t>
      </w:r>
      <w:r w:rsidRPr="00164704">
        <w:rPr>
          <w:rFonts w:asciiTheme="minorEastAsia" w:eastAsiaTheme="minorEastAsia" w:hAnsiTheme="minorEastAsia" w:cs="宋体" w:hint="eastAsia"/>
          <w:sz w:val="24"/>
          <w:szCs w:val="24"/>
        </w:rPr>
        <w:t>参加一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学期的访问学习。</w:t>
      </w:r>
      <w:r w:rsidRPr="00655438">
        <w:rPr>
          <w:rFonts w:asciiTheme="minorEastAsia" w:eastAsiaTheme="minorEastAsia" w:hAnsiTheme="minorEastAsia" w:cs="宋体" w:hint="eastAsia"/>
          <w:b/>
          <w:sz w:val="24"/>
          <w:szCs w:val="24"/>
        </w:rPr>
        <w:t>报名截止日期为</w:t>
      </w:r>
      <w:r w:rsidRPr="00655438">
        <w:rPr>
          <w:rFonts w:asciiTheme="minorEastAsia" w:eastAsiaTheme="minorEastAsia" w:hAnsiTheme="minorEastAsia" w:cs="Calibri"/>
          <w:b/>
          <w:sz w:val="24"/>
          <w:szCs w:val="24"/>
        </w:rPr>
        <w:t>2015</w:t>
      </w:r>
      <w:r w:rsidRPr="00655438">
        <w:rPr>
          <w:rFonts w:asciiTheme="minorEastAsia" w:eastAsiaTheme="minorEastAsia" w:hAnsiTheme="minorEastAsia" w:cs="宋体" w:hint="eastAsia"/>
          <w:b/>
          <w:sz w:val="24"/>
          <w:szCs w:val="24"/>
        </w:rPr>
        <w:t>年</w:t>
      </w:r>
      <w:r w:rsidR="0036111D" w:rsidRPr="00655438">
        <w:rPr>
          <w:rFonts w:asciiTheme="minorEastAsia" w:eastAsiaTheme="minorEastAsia" w:hAnsiTheme="minorEastAsia" w:cs="Calibri" w:hint="eastAsia"/>
          <w:b/>
          <w:sz w:val="24"/>
          <w:szCs w:val="24"/>
        </w:rPr>
        <w:t>10</w:t>
      </w:r>
      <w:r w:rsidRPr="00655438">
        <w:rPr>
          <w:rFonts w:asciiTheme="minorEastAsia" w:eastAsiaTheme="minorEastAsia" w:hAnsiTheme="minorEastAsia" w:cs="宋体" w:hint="eastAsia"/>
          <w:b/>
          <w:sz w:val="24"/>
          <w:szCs w:val="24"/>
        </w:rPr>
        <w:t>月</w:t>
      </w:r>
      <w:r w:rsidR="0036111D" w:rsidRPr="00655438">
        <w:rPr>
          <w:rFonts w:asciiTheme="minorEastAsia" w:eastAsiaTheme="minorEastAsia" w:hAnsiTheme="minorEastAsia" w:cs="Calibri" w:hint="eastAsia"/>
          <w:b/>
          <w:sz w:val="24"/>
          <w:szCs w:val="24"/>
        </w:rPr>
        <w:t>16</w:t>
      </w:r>
      <w:r w:rsidRPr="00655438">
        <w:rPr>
          <w:rFonts w:asciiTheme="minorEastAsia" w:eastAsiaTheme="minorEastAsia" w:hAnsiTheme="minorEastAsia" w:cs="宋体" w:hint="eastAsia"/>
          <w:b/>
          <w:sz w:val="24"/>
          <w:szCs w:val="24"/>
        </w:rPr>
        <w:t>日</w:t>
      </w:r>
      <w:r w:rsidRPr="0036111D">
        <w:rPr>
          <w:rFonts w:asciiTheme="minorEastAsia" w:eastAsiaTheme="minorEastAsia" w:hAnsiTheme="minorEastAsia" w:cs="宋体" w:hint="eastAsia"/>
          <w:sz w:val="24"/>
          <w:szCs w:val="24"/>
        </w:rPr>
        <w:t>。</w:t>
      </w:r>
    </w:p>
    <w:p w:rsidR="00A466CA" w:rsidRPr="00A87BF4" w:rsidRDefault="00A466CA" w:rsidP="00014D91">
      <w:pPr>
        <w:widowControl/>
        <w:numPr>
          <w:ilvl w:val="0"/>
          <w:numId w:val="23"/>
        </w:numPr>
        <w:spacing w:line="360" w:lineRule="auto"/>
        <w:jc w:val="left"/>
        <w:rPr>
          <w:rFonts w:asciiTheme="minorEastAsia" w:eastAsiaTheme="minorEastAsia" w:hAnsiTheme="minorEastAsia" w:cs="Calibri"/>
          <w:b/>
          <w:bCs/>
          <w:kern w:val="0"/>
          <w:sz w:val="24"/>
          <w:szCs w:val="24"/>
        </w:rPr>
      </w:pPr>
      <w:r w:rsidRPr="00A87BF4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项目介绍</w:t>
      </w:r>
    </w:p>
    <w:p w:rsidR="00A466CA" w:rsidRPr="00A87BF4" w:rsidRDefault="00A466CA" w:rsidP="00014D91">
      <w:pPr>
        <w:widowControl/>
        <w:spacing w:line="360" w:lineRule="auto"/>
        <w:jc w:val="left"/>
        <w:rPr>
          <w:rFonts w:asciiTheme="minorEastAsia" w:eastAsiaTheme="minorEastAsia" w:hAnsiTheme="minorEastAsia" w:cs="Calibri"/>
          <w:sz w:val="24"/>
          <w:szCs w:val="24"/>
        </w:rPr>
      </w:pPr>
      <w:r w:rsidRPr="00A87BF4">
        <w:rPr>
          <w:rFonts w:asciiTheme="minorEastAsia" w:eastAsiaTheme="minorEastAsia" w:hAnsiTheme="minorEastAsia" w:cs="Calibri"/>
          <w:b/>
          <w:bCs/>
          <w:kern w:val="0"/>
          <w:sz w:val="24"/>
          <w:szCs w:val="24"/>
        </w:rPr>
        <w:t>1</w:t>
      </w:r>
      <w:r w:rsidRPr="00A87BF4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、</w:t>
      </w:r>
      <w:r w:rsidRPr="00A87BF4">
        <w:rPr>
          <w:rFonts w:asciiTheme="minorEastAsia" w:eastAsiaTheme="minorEastAsia" w:hAnsiTheme="minorEastAsia" w:cs="Calibri"/>
          <w:b/>
          <w:bCs/>
          <w:kern w:val="0"/>
          <w:sz w:val="24"/>
          <w:szCs w:val="24"/>
        </w:rPr>
        <w:t xml:space="preserve"> </w:t>
      </w:r>
      <w:r w:rsidRPr="00A87BF4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哥伦比亚大学简介</w:t>
      </w:r>
    </w:p>
    <w:p w:rsidR="00A466CA" w:rsidRPr="00A87BF4" w:rsidRDefault="00A466CA" w:rsidP="00014D91">
      <w:pPr>
        <w:widowControl/>
        <w:spacing w:line="360" w:lineRule="auto"/>
        <w:ind w:left="1" w:firstLine="419"/>
        <w:jc w:val="left"/>
        <w:rPr>
          <w:rFonts w:asciiTheme="minorEastAsia" w:eastAsiaTheme="minorEastAsia" w:hAnsiTheme="minorEastAsia" w:cs="Calibri"/>
          <w:kern w:val="0"/>
          <w:sz w:val="24"/>
          <w:szCs w:val="24"/>
        </w:rPr>
      </w:pPr>
      <w:r w:rsidRPr="00A87BF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哥伦比亚大学美国历史最悠久的五所大学之一，与耶鲁、哈佛、普林斯顿、康乃尔等八所大学共同组成“常春藤联盟</w:t>
      </w:r>
      <w:r w:rsidRPr="00A87BF4">
        <w:rPr>
          <w:rFonts w:asciiTheme="minorEastAsia" w:eastAsiaTheme="minorEastAsia" w:hAnsiTheme="minorEastAsia" w:cs="Calibri"/>
          <w:kern w:val="0"/>
          <w:sz w:val="24"/>
          <w:szCs w:val="24"/>
        </w:rPr>
        <w:t>(Ivy League)</w:t>
      </w:r>
      <w:r w:rsidRPr="00A87BF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”</w:t>
      </w:r>
      <w:r w:rsidR="004B62BB" w:rsidRPr="00A87BF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，成为世界顶尖学府的代名词。</w:t>
      </w:r>
      <w:r w:rsidRPr="00A87BF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学校位于世界之都</w:t>
      </w:r>
      <w:r w:rsidRPr="00A87BF4">
        <w:rPr>
          <w:rFonts w:asciiTheme="minorEastAsia" w:eastAsiaTheme="minorEastAsia" w:hAnsiTheme="minorEastAsia" w:cs="Calibri"/>
          <w:kern w:val="0"/>
          <w:sz w:val="24"/>
          <w:szCs w:val="24"/>
        </w:rPr>
        <w:t>--</w:t>
      </w:r>
      <w:r w:rsidRPr="00A87BF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纽约曼哈顿，亦是奥巴马、胡适、徐志摩、李政道、蒙代尔、摩尔根等名人求学之地。哥伦比亚的校友和教授中一共有</w:t>
      </w:r>
      <w:r w:rsidRPr="00A87BF4">
        <w:rPr>
          <w:rFonts w:asciiTheme="minorEastAsia" w:eastAsiaTheme="minorEastAsia" w:hAnsiTheme="minorEastAsia" w:cs="Calibri"/>
          <w:kern w:val="0"/>
          <w:sz w:val="24"/>
          <w:szCs w:val="24"/>
        </w:rPr>
        <w:t>88</w:t>
      </w:r>
      <w:r w:rsidRPr="00A87BF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人获得过诺贝尔奖，包括奥巴马总统在内的三位美国总统是该校的毕业生。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在</w:t>
      </w:r>
      <w:r w:rsidRPr="00A87BF4">
        <w:rPr>
          <w:rFonts w:asciiTheme="minorEastAsia" w:eastAsiaTheme="minorEastAsia" w:hAnsiTheme="minorEastAsia" w:cs="Calibri"/>
          <w:sz w:val="24"/>
          <w:szCs w:val="24"/>
        </w:rPr>
        <w:t>2014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年</w:t>
      </w:r>
      <w:r w:rsidRPr="00A87BF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《美国新闻与世界报道》发布的美国大学权威排名中，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哥伦比亚大学在全美</w:t>
      </w:r>
      <w:r w:rsidRPr="00A87BF4">
        <w:rPr>
          <w:rFonts w:asciiTheme="minorEastAsia" w:eastAsiaTheme="minorEastAsia" w:hAnsiTheme="minorEastAsia" w:cs="Calibri"/>
          <w:sz w:val="24"/>
          <w:szCs w:val="24"/>
        </w:rPr>
        <w:t>4000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多所高校综合排名第</w:t>
      </w:r>
      <w:r w:rsidRPr="00A87BF4">
        <w:rPr>
          <w:rFonts w:asciiTheme="minorEastAsia" w:eastAsiaTheme="minorEastAsia" w:hAnsiTheme="minorEastAsia" w:cs="Calibri"/>
          <w:sz w:val="24"/>
          <w:szCs w:val="24"/>
        </w:rPr>
        <w:t>4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名；在上海交通大学发布的全球高校学术排名中，哥伦比亚大学位于第</w:t>
      </w:r>
      <w:r w:rsidRPr="00A87BF4">
        <w:rPr>
          <w:rFonts w:asciiTheme="minorEastAsia" w:eastAsiaTheme="minorEastAsia" w:hAnsiTheme="minorEastAsia" w:cs="Calibri"/>
          <w:sz w:val="24"/>
          <w:szCs w:val="24"/>
        </w:rPr>
        <w:t>7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名；在</w:t>
      </w:r>
      <w:r w:rsidRPr="00A87BF4">
        <w:rPr>
          <w:rFonts w:asciiTheme="minorEastAsia" w:eastAsiaTheme="minorEastAsia" w:hAnsiTheme="minorEastAsia" w:cs="Calibri"/>
          <w:sz w:val="24"/>
          <w:szCs w:val="24"/>
        </w:rPr>
        <w:t>2014 Times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世界大学排名中，哥伦比亚大学位列第</w:t>
      </w:r>
      <w:r w:rsidRPr="00A87BF4">
        <w:rPr>
          <w:rFonts w:asciiTheme="minorEastAsia" w:eastAsiaTheme="minorEastAsia" w:hAnsiTheme="minorEastAsia" w:cs="Calibri"/>
          <w:sz w:val="24"/>
          <w:szCs w:val="24"/>
        </w:rPr>
        <w:t>13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位。</w:t>
      </w:r>
    </w:p>
    <w:p w:rsidR="00A466CA" w:rsidRPr="00A87BF4" w:rsidRDefault="00A466CA" w:rsidP="00014D91">
      <w:pPr>
        <w:widowControl/>
        <w:spacing w:line="360" w:lineRule="auto"/>
        <w:jc w:val="left"/>
        <w:rPr>
          <w:rFonts w:asciiTheme="minorEastAsia" w:eastAsiaTheme="minorEastAsia" w:hAnsiTheme="minorEastAsia" w:cs="Calibri"/>
          <w:b/>
          <w:bCs/>
          <w:kern w:val="0"/>
          <w:sz w:val="24"/>
          <w:szCs w:val="24"/>
        </w:rPr>
      </w:pPr>
      <w:r w:rsidRPr="00A87BF4">
        <w:rPr>
          <w:rFonts w:asciiTheme="minorEastAsia" w:eastAsiaTheme="minorEastAsia" w:hAnsiTheme="minorEastAsia" w:cs="Calibri"/>
          <w:b/>
          <w:bCs/>
          <w:kern w:val="0"/>
          <w:sz w:val="24"/>
          <w:szCs w:val="24"/>
        </w:rPr>
        <w:t>2</w:t>
      </w:r>
      <w:r w:rsidRPr="00A87BF4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、</w:t>
      </w:r>
      <w:r w:rsidRPr="00A87BF4">
        <w:rPr>
          <w:rFonts w:asciiTheme="minorEastAsia" w:eastAsiaTheme="minorEastAsia" w:hAnsiTheme="minorEastAsia" w:cs="Calibri"/>
          <w:b/>
          <w:bCs/>
          <w:kern w:val="0"/>
          <w:sz w:val="24"/>
          <w:szCs w:val="24"/>
        </w:rPr>
        <w:t xml:space="preserve"> </w:t>
      </w:r>
      <w:r w:rsidRPr="00A87BF4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访学时间及专业方向</w:t>
      </w:r>
    </w:p>
    <w:p w:rsidR="00A466CA" w:rsidRPr="00A87BF4" w:rsidRDefault="00A466CA" w:rsidP="00014D91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 w:cs="Calibri"/>
          <w:sz w:val="24"/>
          <w:szCs w:val="24"/>
        </w:rPr>
      </w:pP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根据学习目标、英语水平和专业背景的不同，参加项目的学生可选报两类课程：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  <w:u w:val="single"/>
        </w:rPr>
        <w:t>英语及美国文化课程（</w:t>
      </w:r>
      <w:r w:rsidRPr="00A87BF4">
        <w:rPr>
          <w:rFonts w:asciiTheme="minorEastAsia" w:eastAsiaTheme="minorEastAsia" w:hAnsiTheme="minorEastAsia" w:cs="Calibri"/>
          <w:sz w:val="24"/>
          <w:szCs w:val="24"/>
          <w:u w:val="single"/>
        </w:rPr>
        <w:t>ALP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  <w:u w:val="single"/>
        </w:rPr>
        <w:t>）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及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  <w:u w:val="single"/>
        </w:rPr>
        <w:t>大学专业学分课程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。参加项目的学生与哥伦比亚大学在读学生混合编班，由哥伦比亚大学进行统一的学术管理与学术考核，获得哥伦比亚大学正式成绩单。</w:t>
      </w:r>
    </w:p>
    <w:p w:rsidR="00EC5F23" w:rsidRPr="00A87BF4" w:rsidRDefault="00A466CA" w:rsidP="00014D91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 w:cs="宋体"/>
          <w:sz w:val="24"/>
          <w:szCs w:val="24"/>
          <w:u w:val="single"/>
        </w:rPr>
      </w:pPr>
      <w:r w:rsidRPr="00A87BF4">
        <w:rPr>
          <w:rFonts w:asciiTheme="minorEastAsia" w:eastAsiaTheme="minorEastAsia" w:hAnsiTheme="minorEastAsia" w:cs="宋体" w:hint="eastAsia"/>
          <w:sz w:val="24"/>
          <w:szCs w:val="24"/>
          <w:u w:val="single"/>
        </w:rPr>
        <w:t>第一种：英语及美国文化课程（</w:t>
      </w:r>
      <w:r w:rsidRPr="00A87BF4">
        <w:rPr>
          <w:rFonts w:asciiTheme="minorEastAsia" w:eastAsiaTheme="minorEastAsia" w:hAnsiTheme="minorEastAsia" w:cs="Calibri"/>
          <w:sz w:val="24"/>
          <w:szCs w:val="24"/>
          <w:u w:val="single"/>
        </w:rPr>
        <w:t>ALP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  <w:u w:val="single"/>
        </w:rPr>
        <w:t>）</w:t>
      </w:r>
    </w:p>
    <w:p w:rsidR="00A466CA" w:rsidRPr="00A87BF4" w:rsidRDefault="005915CC" w:rsidP="00EC5F23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 w:cs="Calibri"/>
          <w:sz w:val="24"/>
          <w:szCs w:val="24"/>
          <w:u w:val="single"/>
        </w:rPr>
      </w:pPr>
      <w:r w:rsidRPr="00A87BF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学习时间：2016年1月19日-2016年4月29日</w:t>
      </w:r>
      <w:r w:rsidR="00A87BF4" w:rsidRPr="00A87BF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。</w:t>
      </w:r>
      <w:r w:rsidR="00A466CA" w:rsidRPr="00A87BF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对于希望通过访学提高英语水平、了解美国社会、增进对不同文化的认识和理解、提高创新意识和国际意识的同学，</w:t>
      </w:r>
      <w:r w:rsidR="00A466CA" w:rsidRPr="00A87BF4">
        <w:rPr>
          <w:rFonts w:asciiTheme="minorEastAsia" w:eastAsiaTheme="minorEastAsia" w:hAnsiTheme="minorEastAsia" w:cs="宋体" w:hint="eastAsia"/>
          <w:sz w:val="24"/>
          <w:szCs w:val="24"/>
        </w:rPr>
        <w:t>可申请</w:t>
      </w:r>
      <w:r w:rsidR="00A466CA" w:rsidRPr="00A87BF4">
        <w:rPr>
          <w:rFonts w:asciiTheme="minorEastAsia" w:eastAsiaTheme="minorEastAsia" w:hAnsiTheme="minorEastAsia" w:cs="宋体" w:hint="eastAsia"/>
          <w:sz w:val="24"/>
          <w:szCs w:val="24"/>
          <w:u w:val="single"/>
        </w:rPr>
        <w:t>英语及美国文化课程</w:t>
      </w:r>
      <w:r w:rsidR="00A466CA" w:rsidRPr="00A87BF4">
        <w:rPr>
          <w:rFonts w:asciiTheme="minorEastAsia" w:eastAsiaTheme="minorEastAsia" w:hAnsiTheme="minorEastAsia" w:cs="宋体" w:hint="eastAsia"/>
          <w:sz w:val="24"/>
          <w:szCs w:val="24"/>
        </w:rPr>
        <w:t>，通过</w:t>
      </w:r>
      <w:r w:rsidR="00A466CA" w:rsidRPr="00A87BF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与来自世界各地的同学一起学习，快速提高英语应用能力与沟通交流能力。哥伦比亚大学</w:t>
      </w:r>
      <w:r w:rsidR="00A466CA" w:rsidRPr="00A87BF4">
        <w:rPr>
          <w:rFonts w:asciiTheme="minorEastAsia" w:eastAsiaTheme="minorEastAsia" w:hAnsiTheme="minorEastAsia" w:cs="Calibri"/>
          <w:kern w:val="0"/>
          <w:sz w:val="24"/>
          <w:szCs w:val="24"/>
        </w:rPr>
        <w:t>ALP</w:t>
      </w:r>
      <w:r w:rsidR="00A466CA" w:rsidRPr="00A87BF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成立于</w:t>
      </w:r>
      <w:r w:rsidR="00A466CA" w:rsidRPr="00A87BF4">
        <w:rPr>
          <w:rFonts w:asciiTheme="minorEastAsia" w:eastAsiaTheme="minorEastAsia" w:hAnsiTheme="minorEastAsia" w:cs="Calibri"/>
          <w:kern w:val="0"/>
          <w:sz w:val="24"/>
          <w:szCs w:val="24"/>
        </w:rPr>
        <w:t>1911</w:t>
      </w:r>
      <w:r w:rsidR="00A466CA" w:rsidRPr="00A87BF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年，是全美最古老的语言中心。课程内容丰富、形式多样，</w:t>
      </w:r>
      <w:r w:rsidR="00A466CA" w:rsidRPr="00A87BF4">
        <w:rPr>
          <w:rFonts w:asciiTheme="minorEastAsia" w:eastAsiaTheme="minorEastAsia" w:hAnsiTheme="minorEastAsia" w:cs="宋体" w:hint="eastAsia"/>
          <w:sz w:val="24"/>
          <w:szCs w:val="24"/>
        </w:rPr>
        <w:t>以分级小班授课、专题讲座、</w:t>
      </w:r>
      <w:r w:rsidR="00A466CA" w:rsidRPr="00A87BF4">
        <w:rPr>
          <w:rFonts w:asciiTheme="minorEastAsia" w:eastAsiaTheme="minorEastAsia" w:hAnsiTheme="minorEastAsia" w:cs="宋体" w:hint="eastAsia"/>
          <w:sz w:val="24"/>
          <w:szCs w:val="24"/>
        </w:rPr>
        <w:lastRenderedPageBreak/>
        <w:t>小组讨论、校园文化实践、参观当地机构、参加中美大学生交流活动等各种形式，强化训练学生的英语听说读写能力、了解美国历史文化。</w:t>
      </w:r>
    </w:p>
    <w:p w:rsidR="006F4F05" w:rsidRPr="00A87BF4" w:rsidRDefault="006F4F05" w:rsidP="00014D91">
      <w:pPr>
        <w:pStyle w:val="ab"/>
        <w:shd w:val="clear" w:color="auto" w:fill="FFFFFF"/>
        <w:spacing w:line="360" w:lineRule="auto"/>
        <w:ind w:firstLine="482"/>
        <w:rPr>
          <w:rFonts w:asciiTheme="minorEastAsia" w:eastAsiaTheme="minorEastAsia" w:hAnsiTheme="minorEastAsia" w:cs="Times New Roman"/>
          <w:b/>
        </w:rPr>
      </w:pPr>
      <w:r w:rsidRPr="00A87BF4">
        <w:rPr>
          <w:rFonts w:asciiTheme="minorEastAsia" w:eastAsiaTheme="minorEastAsia" w:hAnsiTheme="minorEastAsia" w:hint="eastAsia"/>
          <w:b/>
        </w:rPr>
        <w:t>具体课程参照“哥伦比亚大学</w:t>
      </w:r>
      <w:r w:rsidR="001815B0" w:rsidRPr="00A87BF4">
        <w:rPr>
          <w:rFonts w:asciiTheme="minorEastAsia" w:eastAsiaTheme="minorEastAsia" w:hAnsiTheme="minorEastAsia" w:hint="eastAsia"/>
          <w:b/>
        </w:rPr>
        <w:t>英语及美国文</w:t>
      </w:r>
      <w:r w:rsidRPr="00A87BF4">
        <w:rPr>
          <w:rFonts w:asciiTheme="minorEastAsia" w:eastAsiaTheme="minorEastAsia" w:hAnsiTheme="minorEastAsia" w:hint="eastAsia"/>
          <w:b/>
        </w:rPr>
        <w:t>化课程介绍” （附件</w:t>
      </w:r>
      <w:r w:rsidRPr="00A87BF4">
        <w:rPr>
          <w:rFonts w:asciiTheme="minorEastAsia" w:eastAsiaTheme="minorEastAsia" w:hAnsiTheme="minorEastAsia"/>
          <w:b/>
        </w:rPr>
        <w:t>4</w:t>
      </w:r>
      <w:r w:rsidRPr="00A87BF4">
        <w:rPr>
          <w:rFonts w:asciiTheme="minorEastAsia" w:eastAsiaTheme="minorEastAsia" w:hAnsiTheme="minorEastAsia" w:hint="eastAsia"/>
          <w:b/>
        </w:rPr>
        <w:t>）。</w:t>
      </w:r>
    </w:p>
    <w:p w:rsidR="00F03817" w:rsidRPr="00A87BF4" w:rsidRDefault="00A466CA" w:rsidP="00014D91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 w:cs="宋体"/>
          <w:sz w:val="24"/>
          <w:szCs w:val="24"/>
          <w:u w:val="single"/>
        </w:rPr>
      </w:pPr>
      <w:r w:rsidRPr="00A87BF4">
        <w:rPr>
          <w:rFonts w:asciiTheme="minorEastAsia" w:eastAsiaTheme="minorEastAsia" w:hAnsiTheme="minorEastAsia" w:cs="宋体" w:hint="eastAsia"/>
          <w:sz w:val="24"/>
          <w:szCs w:val="24"/>
          <w:u w:val="single"/>
        </w:rPr>
        <w:t>第二种：大学专业学分课程</w:t>
      </w:r>
    </w:p>
    <w:p w:rsidR="006F4F05" w:rsidRPr="00A87BF4" w:rsidRDefault="005915CC" w:rsidP="00A87BF4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 w:cs="Calibri"/>
          <w:sz w:val="24"/>
          <w:szCs w:val="24"/>
          <w:u w:val="single"/>
        </w:rPr>
      </w:pPr>
      <w:r w:rsidRPr="00A87BF4">
        <w:rPr>
          <w:rFonts w:asciiTheme="minorEastAsia" w:eastAsiaTheme="minorEastAsia" w:hAnsiTheme="minorEastAsia" w:hint="eastAsia"/>
          <w:sz w:val="24"/>
          <w:szCs w:val="24"/>
        </w:rPr>
        <w:t>学习时间：2016年1月19日-2016年5月13日</w:t>
      </w:r>
      <w:r w:rsidR="00F03817" w:rsidRPr="00A87BF4">
        <w:rPr>
          <w:rFonts w:asciiTheme="minorEastAsia" w:eastAsiaTheme="minorEastAsia" w:hAnsiTheme="minorEastAsia" w:hint="eastAsia"/>
          <w:sz w:val="24"/>
          <w:szCs w:val="24"/>
        </w:rPr>
        <w:t>。</w:t>
      </w:r>
      <w:r w:rsidR="00A466CA" w:rsidRPr="00A87BF4">
        <w:rPr>
          <w:rFonts w:asciiTheme="minorEastAsia" w:eastAsiaTheme="minorEastAsia" w:hAnsiTheme="minorEastAsia" w:hint="eastAsia"/>
          <w:sz w:val="24"/>
          <w:szCs w:val="24"/>
        </w:rPr>
        <w:t>英文标准化考试成绩达到项目要求并希望提高专业水平的同学，通过本校、全美国际教育协会、以及哥伦比亚大学的共同选拔后，可以与哥伦比亚大学本科学生一起学习与本专业相关的学分课程，符合学术条件的学生也可选修研究生课程。大学学分课程面向本校大多数专业的学生，顺利完成学业后，获得哥伦比亚大学的正式学分和成绩单。</w:t>
      </w:r>
      <w:r w:rsidR="004B62BB" w:rsidRPr="0067037B">
        <w:rPr>
          <w:rFonts w:asciiTheme="minorEastAsia" w:eastAsiaTheme="minorEastAsia" w:hAnsiTheme="minorEastAsia" w:hint="eastAsia"/>
          <w:b/>
          <w:sz w:val="24"/>
          <w:szCs w:val="24"/>
        </w:rPr>
        <w:t>哥大医学院、法学院和新闻学院不可选，</w:t>
      </w:r>
      <w:r w:rsidR="004B62BB" w:rsidRPr="00A87BF4">
        <w:rPr>
          <w:rFonts w:asciiTheme="minorEastAsia" w:eastAsiaTheme="minorEastAsia" w:hAnsiTheme="minorEastAsia" w:hint="eastAsia"/>
          <w:sz w:val="24"/>
          <w:szCs w:val="24"/>
        </w:rPr>
        <w:t>同时其他学院均优先保证哥大本校学生选课。</w:t>
      </w:r>
    </w:p>
    <w:p w:rsidR="00A466CA" w:rsidRPr="00A87BF4" w:rsidRDefault="00A466CA" w:rsidP="00014D91">
      <w:pPr>
        <w:widowControl/>
        <w:spacing w:line="360" w:lineRule="auto"/>
        <w:jc w:val="left"/>
        <w:rPr>
          <w:rFonts w:asciiTheme="minorEastAsia" w:eastAsiaTheme="minorEastAsia" w:hAnsiTheme="minorEastAsia" w:cs="Calibri"/>
          <w:kern w:val="0"/>
          <w:sz w:val="24"/>
          <w:szCs w:val="24"/>
        </w:rPr>
      </w:pPr>
      <w:r w:rsidRPr="00A87BF4">
        <w:rPr>
          <w:rFonts w:asciiTheme="minorEastAsia" w:eastAsiaTheme="minorEastAsia" w:hAnsiTheme="minorEastAsia" w:cs="Calibri"/>
          <w:b/>
          <w:bCs/>
          <w:kern w:val="0"/>
          <w:sz w:val="24"/>
          <w:szCs w:val="24"/>
        </w:rPr>
        <w:t>3</w:t>
      </w:r>
      <w:r w:rsidRPr="00A87BF4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、</w:t>
      </w:r>
      <w:r w:rsidRPr="00A87BF4">
        <w:rPr>
          <w:rFonts w:asciiTheme="minorEastAsia" w:eastAsiaTheme="minorEastAsia" w:hAnsiTheme="minorEastAsia" w:cs="Calibri"/>
          <w:b/>
          <w:bCs/>
          <w:kern w:val="0"/>
          <w:sz w:val="24"/>
          <w:szCs w:val="24"/>
        </w:rPr>
        <w:t xml:space="preserve"> </w:t>
      </w:r>
      <w:r w:rsidRPr="00A87BF4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项目费用</w:t>
      </w:r>
    </w:p>
    <w:p w:rsidR="00A466CA" w:rsidRPr="00A87BF4" w:rsidRDefault="00A466CA" w:rsidP="001D0B63">
      <w:pPr>
        <w:spacing w:line="360" w:lineRule="auto"/>
        <w:ind w:firstLineChars="200" w:firstLine="480"/>
        <w:rPr>
          <w:rFonts w:asciiTheme="minorEastAsia" w:eastAsiaTheme="minorEastAsia" w:hAnsiTheme="minorEastAsia" w:cs="Calibri"/>
          <w:sz w:val="24"/>
          <w:szCs w:val="24"/>
        </w:rPr>
      </w:pP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根据不同的课程学习方向，哥伦比亚大学访学项目的费用总额有所差异。学习</w:t>
      </w:r>
      <w:r w:rsidRPr="00A87BF4">
        <w:rPr>
          <w:rFonts w:asciiTheme="minorEastAsia" w:eastAsiaTheme="minorEastAsia" w:hAnsiTheme="minorEastAsia" w:cs="Calibri"/>
          <w:sz w:val="24"/>
          <w:szCs w:val="24"/>
        </w:rPr>
        <w:t>ALP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英语及美国文化课程一个学期的总费用约</w:t>
      </w:r>
      <w:r w:rsidR="00981429">
        <w:rPr>
          <w:rFonts w:asciiTheme="minorEastAsia" w:eastAsiaTheme="minorEastAsia" w:hAnsiTheme="minorEastAsia" w:cs="Calibri" w:hint="eastAsia"/>
          <w:sz w:val="24"/>
          <w:szCs w:val="24"/>
        </w:rPr>
        <w:t>13</w:t>
      </w:r>
      <w:r w:rsidRPr="00A87BF4">
        <w:rPr>
          <w:rFonts w:asciiTheme="minorEastAsia" w:eastAsiaTheme="minorEastAsia" w:hAnsiTheme="minorEastAsia" w:cs="Calibri"/>
          <w:sz w:val="24"/>
          <w:szCs w:val="24"/>
        </w:rPr>
        <w:t>,</w:t>
      </w:r>
      <w:r w:rsidR="00981429">
        <w:rPr>
          <w:rFonts w:asciiTheme="minorEastAsia" w:eastAsiaTheme="minorEastAsia" w:hAnsiTheme="minorEastAsia" w:cs="Calibri" w:hint="eastAsia"/>
          <w:sz w:val="24"/>
          <w:szCs w:val="24"/>
        </w:rPr>
        <w:t>8</w:t>
      </w:r>
      <w:r w:rsidRPr="00A87BF4">
        <w:rPr>
          <w:rFonts w:asciiTheme="minorEastAsia" w:eastAsiaTheme="minorEastAsia" w:hAnsiTheme="minorEastAsia" w:cs="Calibri"/>
          <w:sz w:val="24"/>
          <w:szCs w:val="24"/>
        </w:rPr>
        <w:t>00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美元（约合人民币</w:t>
      </w:r>
      <w:r w:rsidR="00981429">
        <w:rPr>
          <w:rFonts w:asciiTheme="minorEastAsia" w:eastAsiaTheme="minorEastAsia" w:hAnsiTheme="minorEastAsia" w:cs="Calibri" w:hint="eastAsia"/>
          <w:sz w:val="24"/>
          <w:szCs w:val="24"/>
        </w:rPr>
        <w:t>8.6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万元），选修大学专业学分课程一个学期的总费用约</w:t>
      </w:r>
      <w:r w:rsidR="00981429">
        <w:rPr>
          <w:rFonts w:asciiTheme="minorEastAsia" w:eastAsiaTheme="minorEastAsia" w:hAnsiTheme="minorEastAsia" w:cs="Calibri" w:hint="eastAsia"/>
          <w:sz w:val="24"/>
          <w:szCs w:val="24"/>
        </w:rPr>
        <w:t>25</w:t>
      </w:r>
      <w:r w:rsidRPr="00A87BF4">
        <w:rPr>
          <w:rFonts w:asciiTheme="minorEastAsia" w:eastAsiaTheme="minorEastAsia" w:hAnsiTheme="minorEastAsia" w:cs="Calibri"/>
          <w:sz w:val="24"/>
          <w:szCs w:val="24"/>
        </w:rPr>
        <w:t>,</w:t>
      </w:r>
      <w:r w:rsidR="00981429">
        <w:rPr>
          <w:rFonts w:asciiTheme="minorEastAsia" w:eastAsiaTheme="minorEastAsia" w:hAnsiTheme="minorEastAsia" w:cs="Calibri" w:hint="eastAsia"/>
          <w:sz w:val="24"/>
          <w:szCs w:val="24"/>
        </w:rPr>
        <w:t>0</w:t>
      </w:r>
      <w:r w:rsidRPr="00A87BF4">
        <w:rPr>
          <w:rFonts w:asciiTheme="minorEastAsia" w:eastAsiaTheme="minorEastAsia" w:hAnsiTheme="minorEastAsia" w:cs="Calibri"/>
          <w:sz w:val="24"/>
          <w:szCs w:val="24"/>
        </w:rPr>
        <w:t>00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美元（约合人民币</w:t>
      </w:r>
      <w:r w:rsidR="00981429">
        <w:rPr>
          <w:rFonts w:asciiTheme="minorEastAsia" w:eastAsiaTheme="minorEastAsia" w:hAnsiTheme="minorEastAsia" w:cs="Calibri" w:hint="eastAsia"/>
          <w:sz w:val="24"/>
          <w:szCs w:val="24"/>
        </w:rPr>
        <w:t>16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万元）。总费用包括学杂费、在读期间医疗保险、</w:t>
      </w:r>
      <w:r w:rsidR="00981429">
        <w:rPr>
          <w:rFonts w:asciiTheme="minorEastAsia" w:eastAsiaTheme="minorEastAsia" w:hAnsiTheme="minorEastAsia" w:cs="宋体" w:hint="eastAsia"/>
          <w:sz w:val="24"/>
          <w:szCs w:val="24"/>
        </w:rPr>
        <w:t>项目设计与管理费，不含住宿费、生活费与机票。</w:t>
      </w:r>
    </w:p>
    <w:p w:rsidR="00A466CA" w:rsidRPr="00A87BF4" w:rsidRDefault="00A466CA" w:rsidP="001D0B63">
      <w:pPr>
        <w:pStyle w:val="aa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EastAsia" w:eastAsiaTheme="minorEastAsia" w:hAnsiTheme="minorEastAsia" w:cs="Calibri"/>
          <w:b/>
          <w:bCs/>
          <w:kern w:val="0"/>
          <w:sz w:val="24"/>
          <w:szCs w:val="24"/>
        </w:rPr>
      </w:pPr>
      <w:r w:rsidRPr="00A87BF4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申请条件</w:t>
      </w:r>
    </w:p>
    <w:p w:rsidR="00A466CA" w:rsidRPr="00A87BF4" w:rsidRDefault="001815B0" w:rsidP="001D0B63">
      <w:pPr>
        <w:pStyle w:val="aa"/>
        <w:spacing w:line="360" w:lineRule="auto"/>
        <w:ind w:firstLineChars="0" w:firstLine="0"/>
        <w:rPr>
          <w:rFonts w:asciiTheme="minorEastAsia" w:eastAsiaTheme="minorEastAsia" w:hAnsiTheme="minorEastAsia" w:cs="Calibri"/>
          <w:sz w:val="24"/>
          <w:szCs w:val="24"/>
        </w:rPr>
      </w:pP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1、</w:t>
      </w:r>
      <w:r w:rsidR="00A466CA" w:rsidRPr="00A87BF4">
        <w:rPr>
          <w:rFonts w:asciiTheme="minorEastAsia" w:eastAsiaTheme="minorEastAsia" w:hAnsiTheme="minorEastAsia" w:cs="宋体" w:hint="eastAsia"/>
          <w:sz w:val="24"/>
          <w:szCs w:val="24"/>
        </w:rPr>
        <w:t>本校</w:t>
      </w:r>
      <w:r w:rsidR="00BB14FB" w:rsidRPr="00A87BF4">
        <w:rPr>
          <w:rFonts w:asciiTheme="minorEastAsia" w:eastAsiaTheme="minorEastAsia" w:hAnsiTheme="minorEastAsia" w:cs="宋体" w:hint="eastAsia"/>
          <w:sz w:val="24"/>
          <w:szCs w:val="24"/>
        </w:rPr>
        <w:t>在读1-3年级</w:t>
      </w:r>
      <w:r w:rsidR="00A466CA" w:rsidRPr="00A87BF4">
        <w:rPr>
          <w:rFonts w:asciiTheme="minorEastAsia" w:eastAsiaTheme="minorEastAsia" w:hAnsiTheme="minorEastAsia" w:cs="宋体" w:hint="eastAsia"/>
          <w:sz w:val="24"/>
          <w:szCs w:val="24"/>
        </w:rPr>
        <w:t>本科生及研究生，成绩优异、道德品质好，在校期间未受过纪律处分，身心健康，能顺利完成在美学习任务；</w:t>
      </w:r>
    </w:p>
    <w:p w:rsidR="00A466CA" w:rsidRPr="00A87BF4" w:rsidRDefault="00A466CA" w:rsidP="001D0B63">
      <w:pPr>
        <w:pStyle w:val="aa"/>
        <w:numPr>
          <w:ilvl w:val="0"/>
          <w:numId w:val="28"/>
        </w:numPr>
        <w:spacing w:line="360" w:lineRule="auto"/>
        <w:ind w:firstLineChars="0"/>
        <w:rPr>
          <w:rFonts w:asciiTheme="minorEastAsia" w:eastAsiaTheme="minorEastAsia" w:hAnsiTheme="minorEastAsia" w:cs="Calibri"/>
          <w:sz w:val="24"/>
          <w:szCs w:val="24"/>
        </w:rPr>
      </w:pP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申请要求</w:t>
      </w:r>
      <w:r w:rsidR="001815B0" w:rsidRPr="00A87BF4">
        <w:rPr>
          <w:rFonts w:asciiTheme="minorEastAsia" w:eastAsiaTheme="minorEastAsia" w:hAnsiTheme="minorEastAsia" w:cs="宋体" w:hint="eastAsia"/>
          <w:sz w:val="24"/>
          <w:szCs w:val="24"/>
        </w:rPr>
        <w:t>及课程查询</w:t>
      </w:r>
      <w:r w:rsidRPr="00A87BF4">
        <w:rPr>
          <w:rFonts w:asciiTheme="minorEastAsia" w:eastAsiaTheme="minorEastAsia" w:hAnsiTheme="minorEastAsia" w:cs="Calibri"/>
          <w:sz w:val="24"/>
          <w:szCs w:val="24"/>
        </w:rPr>
        <w:t xml:space="preserve"> </w:t>
      </w:r>
    </w:p>
    <w:p w:rsidR="00A466CA" w:rsidRPr="00A87BF4" w:rsidRDefault="00A466CA" w:rsidP="001D0B63">
      <w:pPr>
        <w:pStyle w:val="aa"/>
        <w:spacing w:line="360" w:lineRule="auto"/>
        <w:ind w:firstLineChars="0" w:firstLine="0"/>
        <w:rPr>
          <w:rFonts w:asciiTheme="minorEastAsia" w:eastAsiaTheme="minorEastAsia" w:hAnsiTheme="minorEastAsia" w:cs="Calibri"/>
          <w:sz w:val="24"/>
          <w:szCs w:val="24"/>
        </w:rPr>
      </w:pPr>
      <w:r w:rsidRPr="00A87BF4">
        <w:rPr>
          <w:rFonts w:asciiTheme="minorEastAsia" w:eastAsiaTheme="minorEastAsia" w:hAnsiTheme="minorEastAsia" w:cs="宋体" w:hint="eastAsia"/>
          <w:b/>
          <w:sz w:val="24"/>
          <w:szCs w:val="24"/>
        </w:rPr>
        <w:t>英语及美国文化课程学习：</w:t>
      </w:r>
      <w:r w:rsidR="008A0403" w:rsidRPr="00A87BF4">
        <w:rPr>
          <w:rFonts w:asciiTheme="minorEastAsia" w:eastAsiaTheme="minorEastAsia" w:hAnsiTheme="minorEastAsia" w:cs="宋体" w:hint="eastAsia"/>
          <w:sz w:val="24"/>
          <w:szCs w:val="24"/>
        </w:rPr>
        <w:t>GPA3.0以上，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具有良好的英语基础；</w:t>
      </w:r>
    </w:p>
    <w:p w:rsidR="00A466CA" w:rsidRPr="00A87BF4" w:rsidRDefault="00A466CA" w:rsidP="001D0B63">
      <w:pPr>
        <w:pStyle w:val="aa"/>
        <w:spacing w:line="360" w:lineRule="auto"/>
        <w:ind w:firstLineChars="0" w:firstLine="0"/>
        <w:rPr>
          <w:rFonts w:asciiTheme="minorEastAsia" w:eastAsiaTheme="minorEastAsia" w:hAnsiTheme="minorEastAsia" w:cs="宋体"/>
          <w:b/>
          <w:sz w:val="24"/>
          <w:szCs w:val="24"/>
        </w:rPr>
      </w:pPr>
      <w:r w:rsidRPr="00A87BF4">
        <w:rPr>
          <w:rFonts w:asciiTheme="minorEastAsia" w:eastAsiaTheme="minorEastAsia" w:hAnsiTheme="minorEastAsia" w:cs="宋体" w:hint="eastAsia"/>
          <w:b/>
          <w:sz w:val="24"/>
          <w:szCs w:val="24"/>
        </w:rPr>
        <w:t>大学专业学分课程</w:t>
      </w:r>
      <w:r w:rsidRPr="00A87BF4">
        <w:rPr>
          <w:rFonts w:asciiTheme="minorEastAsia" w:eastAsiaTheme="minorEastAsia" w:hAnsiTheme="minorEastAsia" w:cs="Calibri"/>
          <w:b/>
          <w:sz w:val="24"/>
          <w:szCs w:val="24"/>
        </w:rPr>
        <w:t xml:space="preserve"> - A</w:t>
      </w:r>
      <w:r w:rsidRPr="00A87BF4">
        <w:rPr>
          <w:rFonts w:asciiTheme="minorEastAsia" w:eastAsiaTheme="minorEastAsia" w:hAnsiTheme="minorEastAsia" w:cs="宋体" w:hint="eastAsia"/>
          <w:b/>
          <w:sz w:val="24"/>
          <w:szCs w:val="24"/>
        </w:rPr>
        <w:t>类课程：托福</w:t>
      </w:r>
      <w:r w:rsidRPr="00A87BF4">
        <w:rPr>
          <w:rFonts w:asciiTheme="minorEastAsia" w:eastAsiaTheme="minorEastAsia" w:hAnsiTheme="minorEastAsia" w:cs="Calibri"/>
          <w:b/>
          <w:sz w:val="24"/>
          <w:szCs w:val="24"/>
        </w:rPr>
        <w:t>100</w:t>
      </w:r>
      <w:r w:rsidRPr="00A87BF4">
        <w:rPr>
          <w:rFonts w:asciiTheme="minorEastAsia" w:eastAsiaTheme="minorEastAsia" w:hAnsiTheme="minorEastAsia" w:cs="宋体" w:hint="eastAsia"/>
          <w:b/>
          <w:sz w:val="24"/>
          <w:szCs w:val="24"/>
        </w:rPr>
        <w:t>，或雅思</w:t>
      </w:r>
      <w:r w:rsidRPr="00A87BF4">
        <w:rPr>
          <w:rFonts w:asciiTheme="minorEastAsia" w:eastAsiaTheme="minorEastAsia" w:hAnsiTheme="minorEastAsia" w:cs="Calibri"/>
          <w:b/>
          <w:sz w:val="24"/>
          <w:szCs w:val="24"/>
        </w:rPr>
        <w:t>7.0</w:t>
      </w:r>
      <w:r w:rsidRPr="00A87BF4">
        <w:rPr>
          <w:rFonts w:asciiTheme="minorEastAsia" w:eastAsiaTheme="minorEastAsia" w:hAnsiTheme="minorEastAsia" w:cs="宋体" w:hint="eastAsia"/>
          <w:b/>
          <w:sz w:val="24"/>
          <w:szCs w:val="24"/>
        </w:rPr>
        <w:t>，</w:t>
      </w:r>
      <w:r w:rsidRPr="00A87BF4">
        <w:rPr>
          <w:rFonts w:asciiTheme="minorEastAsia" w:eastAsiaTheme="minorEastAsia" w:hAnsiTheme="minorEastAsia" w:cs="Calibri"/>
          <w:b/>
          <w:sz w:val="24"/>
          <w:szCs w:val="24"/>
        </w:rPr>
        <w:t>GPA3.0</w:t>
      </w:r>
      <w:r w:rsidRPr="00A87BF4">
        <w:rPr>
          <w:rFonts w:asciiTheme="minorEastAsia" w:eastAsiaTheme="minorEastAsia" w:hAnsiTheme="minorEastAsia" w:cs="宋体" w:hint="eastAsia"/>
          <w:b/>
          <w:sz w:val="24"/>
          <w:szCs w:val="24"/>
        </w:rPr>
        <w:t>（</w:t>
      </w:r>
      <w:r w:rsidRPr="00A87BF4">
        <w:rPr>
          <w:rFonts w:asciiTheme="minorEastAsia" w:eastAsiaTheme="minorEastAsia" w:hAnsiTheme="minorEastAsia" w:cs="Calibri"/>
          <w:b/>
          <w:sz w:val="24"/>
          <w:szCs w:val="24"/>
        </w:rPr>
        <w:t>4</w:t>
      </w:r>
      <w:r w:rsidRPr="00A87BF4">
        <w:rPr>
          <w:rFonts w:asciiTheme="minorEastAsia" w:eastAsiaTheme="minorEastAsia" w:hAnsiTheme="minorEastAsia" w:cs="宋体" w:hint="eastAsia"/>
          <w:b/>
          <w:sz w:val="24"/>
          <w:szCs w:val="24"/>
        </w:rPr>
        <w:t>分制）；</w:t>
      </w:r>
    </w:p>
    <w:p w:rsidR="001815B0" w:rsidRPr="00A87BF4" w:rsidRDefault="001815B0" w:rsidP="001D0B63">
      <w:pPr>
        <w:pStyle w:val="aa"/>
        <w:spacing w:line="360" w:lineRule="auto"/>
        <w:ind w:firstLineChars="0" w:firstLine="0"/>
        <w:rPr>
          <w:rFonts w:asciiTheme="minorEastAsia" w:eastAsiaTheme="minorEastAsia" w:hAnsiTheme="minorEastAsia" w:cs="Calibri"/>
          <w:sz w:val="24"/>
          <w:szCs w:val="24"/>
        </w:rPr>
      </w:pPr>
      <w:r w:rsidRPr="00A87BF4">
        <w:rPr>
          <w:rFonts w:asciiTheme="minorEastAsia" w:eastAsiaTheme="minorEastAsia" w:hAnsiTheme="minorEastAsia" w:hint="eastAsia"/>
          <w:sz w:val="24"/>
          <w:szCs w:val="24"/>
        </w:rPr>
        <w:t>专业列表详见附件5，具体课程可在</w:t>
      </w:r>
      <w:hyperlink r:id="rId7" w:history="1">
        <w:r w:rsidRPr="00A87BF4">
          <w:rPr>
            <w:rStyle w:val="a3"/>
            <w:rFonts w:asciiTheme="minorEastAsia" w:eastAsiaTheme="minorEastAsia" w:hAnsiTheme="minorEastAsia"/>
            <w:sz w:val="24"/>
            <w:szCs w:val="24"/>
          </w:rPr>
          <w:t>http://www.columbia.edu/cu/bulletin/uwb/</w:t>
        </w:r>
      </w:hyperlink>
      <w:r w:rsidRPr="00A87BF4">
        <w:rPr>
          <w:rFonts w:asciiTheme="minorEastAsia" w:eastAsiaTheme="minorEastAsia" w:hAnsiTheme="minorEastAsia" w:hint="eastAsia"/>
          <w:sz w:val="24"/>
          <w:szCs w:val="24"/>
        </w:rPr>
        <w:t xml:space="preserve"> 查询；</w:t>
      </w:r>
    </w:p>
    <w:p w:rsidR="00A466CA" w:rsidRPr="00A87BF4" w:rsidRDefault="00A466CA" w:rsidP="001D0B63">
      <w:pPr>
        <w:pStyle w:val="aa"/>
        <w:spacing w:line="360" w:lineRule="auto"/>
        <w:ind w:firstLineChars="0" w:firstLine="0"/>
        <w:rPr>
          <w:rFonts w:asciiTheme="minorEastAsia" w:eastAsiaTheme="minorEastAsia" w:hAnsiTheme="minorEastAsia" w:cs="Calibri"/>
          <w:sz w:val="24"/>
          <w:szCs w:val="24"/>
        </w:rPr>
      </w:pPr>
      <w:r w:rsidRPr="00A87BF4">
        <w:rPr>
          <w:rFonts w:asciiTheme="minorEastAsia" w:eastAsiaTheme="minorEastAsia" w:hAnsiTheme="minorEastAsia" w:cs="宋体" w:hint="eastAsia"/>
          <w:b/>
          <w:sz w:val="24"/>
          <w:szCs w:val="24"/>
        </w:rPr>
        <w:t>大学专业学分课程</w:t>
      </w:r>
      <w:r w:rsidRPr="00A87BF4">
        <w:rPr>
          <w:rFonts w:asciiTheme="minorEastAsia" w:eastAsiaTheme="minorEastAsia" w:hAnsiTheme="minorEastAsia" w:cs="Calibri"/>
          <w:b/>
          <w:sz w:val="24"/>
          <w:szCs w:val="24"/>
        </w:rPr>
        <w:t xml:space="preserve"> - B</w:t>
      </w:r>
      <w:r w:rsidRPr="00A87BF4">
        <w:rPr>
          <w:rFonts w:asciiTheme="minorEastAsia" w:eastAsiaTheme="minorEastAsia" w:hAnsiTheme="minorEastAsia" w:cs="宋体" w:hint="eastAsia"/>
          <w:b/>
          <w:sz w:val="24"/>
          <w:szCs w:val="24"/>
        </w:rPr>
        <w:t>类课程：托福</w:t>
      </w:r>
      <w:r w:rsidRPr="00A87BF4">
        <w:rPr>
          <w:rFonts w:asciiTheme="minorEastAsia" w:eastAsiaTheme="minorEastAsia" w:hAnsiTheme="minorEastAsia" w:cs="Calibri"/>
          <w:b/>
          <w:sz w:val="24"/>
          <w:szCs w:val="24"/>
        </w:rPr>
        <w:t>80-99</w:t>
      </w:r>
      <w:r w:rsidRPr="00A87BF4">
        <w:rPr>
          <w:rFonts w:asciiTheme="minorEastAsia" w:eastAsiaTheme="minorEastAsia" w:hAnsiTheme="minorEastAsia" w:cs="宋体" w:hint="eastAsia"/>
          <w:b/>
          <w:sz w:val="24"/>
          <w:szCs w:val="24"/>
        </w:rPr>
        <w:t>，或雅思</w:t>
      </w:r>
      <w:r w:rsidRPr="00A87BF4">
        <w:rPr>
          <w:rFonts w:asciiTheme="minorEastAsia" w:eastAsiaTheme="minorEastAsia" w:hAnsiTheme="minorEastAsia" w:cs="Calibri"/>
          <w:b/>
          <w:sz w:val="24"/>
          <w:szCs w:val="24"/>
        </w:rPr>
        <w:t>6.5</w:t>
      </w:r>
      <w:r w:rsidRPr="00A87BF4">
        <w:rPr>
          <w:rFonts w:asciiTheme="minorEastAsia" w:eastAsiaTheme="minorEastAsia" w:hAnsiTheme="minorEastAsia" w:cs="宋体" w:hint="eastAsia"/>
          <w:b/>
          <w:sz w:val="24"/>
          <w:szCs w:val="24"/>
        </w:rPr>
        <w:t>，</w:t>
      </w:r>
      <w:r w:rsidRPr="00A87BF4">
        <w:rPr>
          <w:rFonts w:asciiTheme="minorEastAsia" w:eastAsiaTheme="minorEastAsia" w:hAnsiTheme="minorEastAsia" w:cs="Calibri"/>
          <w:b/>
          <w:sz w:val="24"/>
          <w:szCs w:val="24"/>
        </w:rPr>
        <w:t xml:space="preserve">GPA3.0 </w:t>
      </w:r>
      <w:r w:rsidRPr="00A87BF4">
        <w:rPr>
          <w:rFonts w:asciiTheme="minorEastAsia" w:eastAsiaTheme="minorEastAsia" w:hAnsiTheme="minorEastAsia" w:cs="宋体" w:hint="eastAsia"/>
          <w:b/>
          <w:sz w:val="24"/>
          <w:szCs w:val="24"/>
        </w:rPr>
        <w:t>（</w:t>
      </w:r>
      <w:r w:rsidRPr="00A87BF4">
        <w:rPr>
          <w:rFonts w:asciiTheme="minorEastAsia" w:eastAsiaTheme="minorEastAsia" w:hAnsiTheme="minorEastAsia" w:cs="Calibri"/>
          <w:b/>
          <w:sz w:val="24"/>
          <w:szCs w:val="24"/>
        </w:rPr>
        <w:t>4</w:t>
      </w:r>
      <w:r w:rsidRPr="00A87BF4">
        <w:rPr>
          <w:rFonts w:asciiTheme="minorEastAsia" w:eastAsiaTheme="minorEastAsia" w:hAnsiTheme="minorEastAsia" w:cs="宋体" w:hint="eastAsia"/>
          <w:b/>
          <w:sz w:val="24"/>
          <w:szCs w:val="24"/>
        </w:rPr>
        <w:t>分制）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；选课</w:t>
      </w:r>
      <w:r w:rsidR="001815B0" w:rsidRPr="00A87BF4">
        <w:rPr>
          <w:rFonts w:asciiTheme="minorEastAsia" w:eastAsiaTheme="minorEastAsia" w:hAnsiTheme="minorEastAsia" w:cs="宋体" w:hint="eastAsia"/>
          <w:sz w:val="24"/>
          <w:szCs w:val="24"/>
        </w:rPr>
        <w:t>有限制，须选</w:t>
      </w:r>
      <w:r w:rsidRPr="00A87BF4">
        <w:rPr>
          <w:rFonts w:asciiTheme="minorEastAsia" w:eastAsiaTheme="minorEastAsia" w:hAnsiTheme="minorEastAsia" w:cs="Calibri"/>
          <w:sz w:val="24"/>
          <w:szCs w:val="24"/>
        </w:rPr>
        <w:t>3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门商务</w:t>
      </w:r>
      <w:r w:rsidR="001815B0" w:rsidRPr="00A87BF4">
        <w:rPr>
          <w:rFonts w:asciiTheme="minorEastAsia" w:eastAsiaTheme="minorEastAsia" w:hAnsiTheme="minorEastAsia" w:cs="宋体" w:hint="eastAsia"/>
          <w:sz w:val="24"/>
          <w:szCs w:val="24"/>
        </w:rPr>
        <w:t>课程</w:t>
      </w:r>
      <w:r w:rsidRPr="00A87BF4">
        <w:rPr>
          <w:rFonts w:asciiTheme="minorEastAsia" w:eastAsiaTheme="minorEastAsia" w:hAnsiTheme="minorEastAsia" w:cs="Calibri"/>
          <w:sz w:val="24"/>
          <w:szCs w:val="24"/>
        </w:rPr>
        <w:t>+1</w:t>
      </w:r>
      <w:r w:rsidR="001815B0" w:rsidRPr="00A87BF4">
        <w:rPr>
          <w:rFonts w:asciiTheme="minorEastAsia" w:eastAsiaTheme="minorEastAsia" w:hAnsiTheme="minorEastAsia" w:cs="宋体" w:hint="eastAsia"/>
          <w:sz w:val="24"/>
          <w:szCs w:val="24"/>
        </w:rPr>
        <w:t>门</w:t>
      </w:r>
      <w:r w:rsidR="001815B0" w:rsidRPr="00A87BF4">
        <w:rPr>
          <w:rFonts w:asciiTheme="minorEastAsia" w:eastAsiaTheme="minorEastAsia" w:hAnsiTheme="minorEastAsia" w:cs="Calibri" w:hint="eastAsia"/>
          <w:sz w:val="24"/>
          <w:szCs w:val="24"/>
        </w:rPr>
        <w:t>数理课程，课程列表详见附件6。</w:t>
      </w:r>
    </w:p>
    <w:p w:rsidR="00A466CA" w:rsidRPr="00A87BF4" w:rsidRDefault="00A466CA" w:rsidP="001D0B63">
      <w:pPr>
        <w:pStyle w:val="aa"/>
        <w:numPr>
          <w:ilvl w:val="0"/>
          <w:numId w:val="28"/>
        </w:numPr>
        <w:spacing w:line="360" w:lineRule="auto"/>
        <w:ind w:firstLineChars="0"/>
        <w:rPr>
          <w:rFonts w:asciiTheme="minorEastAsia" w:eastAsiaTheme="minorEastAsia" w:hAnsiTheme="minorEastAsia" w:cs="Calibri"/>
          <w:sz w:val="24"/>
          <w:szCs w:val="24"/>
        </w:rPr>
      </w:pP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lastRenderedPageBreak/>
        <w:t>家庭具有一定经济基础，能够提供访学所需学费及生活费；</w:t>
      </w:r>
    </w:p>
    <w:p w:rsidR="00A466CA" w:rsidRPr="00A87BF4" w:rsidRDefault="001815B0" w:rsidP="001D0B63">
      <w:pPr>
        <w:pStyle w:val="aa"/>
        <w:spacing w:line="360" w:lineRule="auto"/>
        <w:ind w:firstLineChars="0" w:firstLine="0"/>
        <w:rPr>
          <w:rFonts w:asciiTheme="minorEastAsia" w:eastAsiaTheme="minorEastAsia" w:hAnsiTheme="minorEastAsia" w:cs="Calibri"/>
          <w:sz w:val="24"/>
          <w:szCs w:val="24"/>
        </w:rPr>
      </w:pPr>
      <w:r w:rsidRPr="00A87BF4">
        <w:rPr>
          <w:rFonts w:asciiTheme="minorEastAsia" w:eastAsiaTheme="minorEastAsia" w:hAnsiTheme="minorEastAsia" w:cs="Calibri" w:hint="eastAsia"/>
          <w:sz w:val="24"/>
          <w:szCs w:val="24"/>
        </w:rPr>
        <w:t>4、</w:t>
      </w:r>
      <w:r w:rsidR="00A466CA" w:rsidRPr="00A87BF4">
        <w:rPr>
          <w:rFonts w:asciiTheme="minorEastAsia" w:eastAsiaTheme="minorEastAsia" w:hAnsiTheme="minorEastAsia" w:cs="宋体" w:hint="eastAsia"/>
          <w:sz w:val="24"/>
          <w:szCs w:val="24"/>
        </w:rPr>
        <w:t>通过项目面试、哥伦比亚大学的学术审核</w:t>
      </w:r>
      <w:r w:rsidR="0078268E" w:rsidRPr="00A87BF4">
        <w:rPr>
          <w:rFonts w:asciiTheme="minorEastAsia" w:eastAsiaTheme="minorEastAsia" w:hAnsiTheme="minorEastAsia" w:cs="宋体" w:hint="eastAsia"/>
          <w:sz w:val="24"/>
          <w:szCs w:val="24"/>
        </w:rPr>
        <w:t>。</w:t>
      </w:r>
    </w:p>
    <w:p w:rsidR="00A466CA" w:rsidRPr="00A87BF4" w:rsidRDefault="00A466CA" w:rsidP="001D0B63">
      <w:pPr>
        <w:pStyle w:val="ab"/>
        <w:shd w:val="clear" w:color="auto" w:fill="FFFFFF"/>
        <w:spacing w:before="120" w:beforeAutospacing="0" w:after="120" w:afterAutospacing="0" w:line="360" w:lineRule="auto"/>
        <w:rPr>
          <w:rFonts w:asciiTheme="minorEastAsia" w:eastAsiaTheme="minorEastAsia" w:hAnsiTheme="minorEastAsia" w:cs="Times New Roman"/>
        </w:rPr>
      </w:pPr>
      <w:r w:rsidRPr="00A87BF4">
        <w:rPr>
          <w:rStyle w:val="a4"/>
          <w:rFonts w:asciiTheme="minorEastAsia" w:eastAsiaTheme="minorEastAsia" w:hAnsiTheme="minorEastAsia" w:hint="eastAsia"/>
        </w:rPr>
        <w:t>三、申请材料</w:t>
      </w:r>
    </w:p>
    <w:p w:rsidR="00A466CA" w:rsidRPr="00A87BF4" w:rsidRDefault="00A466CA" w:rsidP="00014D91">
      <w:pPr>
        <w:pStyle w:val="ab"/>
        <w:shd w:val="clear" w:color="auto" w:fill="FFFFFF"/>
        <w:spacing w:before="120" w:beforeAutospacing="0" w:after="120" w:afterAutospacing="0" w:line="360" w:lineRule="auto"/>
        <w:rPr>
          <w:rFonts w:asciiTheme="minorEastAsia" w:eastAsiaTheme="minorEastAsia" w:hAnsiTheme="minorEastAsia" w:cs="Times New Roman"/>
        </w:rPr>
      </w:pPr>
      <w:r w:rsidRPr="00A87BF4">
        <w:rPr>
          <w:rFonts w:asciiTheme="minorEastAsia" w:eastAsiaTheme="minorEastAsia" w:hAnsiTheme="minorEastAsia"/>
        </w:rPr>
        <w:t>1</w:t>
      </w:r>
      <w:r w:rsidRPr="00A87BF4">
        <w:rPr>
          <w:rFonts w:asciiTheme="minorEastAsia" w:eastAsiaTheme="minorEastAsia" w:hAnsiTheme="minorEastAsia" w:hint="eastAsia"/>
        </w:rPr>
        <w:t>、有意向的同学填写以下申请材料并提交学院，学院于</w:t>
      </w:r>
      <w:r w:rsidRPr="00A87BF4">
        <w:rPr>
          <w:rFonts w:asciiTheme="minorEastAsia" w:eastAsiaTheme="minorEastAsia" w:hAnsiTheme="minorEastAsia"/>
          <w:b/>
          <w:bCs/>
        </w:rPr>
        <w:t>2015</w:t>
      </w:r>
      <w:r w:rsidRPr="00A87BF4">
        <w:rPr>
          <w:rFonts w:asciiTheme="minorEastAsia" w:eastAsiaTheme="minorEastAsia" w:hAnsiTheme="minorEastAsia" w:hint="eastAsia"/>
          <w:b/>
          <w:bCs/>
        </w:rPr>
        <w:t>年</w:t>
      </w:r>
      <w:r w:rsidR="0060218B">
        <w:rPr>
          <w:rStyle w:val="a4"/>
          <w:rFonts w:asciiTheme="minorEastAsia" w:eastAsiaTheme="minorEastAsia" w:hAnsiTheme="minorEastAsia" w:hint="eastAsia"/>
        </w:rPr>
        <w:t>10</w:t>
      </w:r>
      <w:r w:rsidRPr="00A87BF4">
        <w:rPr>
          <w:rStyle w:val="a4"/>
          <w:rFonts w:asciiTheme="minorEastAsia" w:eastAsiaTheme="minorEastAsia" w:hAnsiTheme="minorEastAsia" w:hint="eastAsia"/>
        </w:rPr>
        <w:t>月</w:t>
      </w:r>
      <w:r w:rsidR="0060218B">
        <w:rPr>
          <w:rStyle w:val="a4"/>
          <w:rFonts w:asciiTheme="minorEastAsia" w:eastAsiaTheme="minorEastAsia" w:hAnsiTheme="minorEastAsia" w:hint="eastAsia"/>
        </w:rPr>
        <w:t>16</w:t>
      </w:r>
      <w:r w:rsidRPr="00A87BF4">
        <w:rPr>
          <w:rStyle w:val="a4"/>
          <w:rFonts w:asciiTheme="minorEastAsia" w:eastAsiaTheme="minorEastAsia" w:hAnsiTheme="minorEastAsia" w:hint="eastAsia"/>
        </w:rPr>
        <w:t>日（周</w:t>
      </w:r>
      <w:r w:rsidR="0060218B">
        <w:rPr>
          <w:rStyle w:val="a4"/>
          <w:rFonts w:asciiTheme="minorEastAsia" w:eastAsiaTheme="minorEastAsia" w:hAnsiTheme="minorEastAsia" w:hint="eastAsia"/>
        </w:rPr>
        <w:t>五</w:t>
      </w:r>
      <w:r w:rsidRPr="00A87BF4">
        <w:rPr>
          <w:rStyle w:val="a4"/>
          <w:rFonts w:asciiTheme="minorEastAsia" w:eastAsiaTheme="minorEastAsia" w:hAnsiTheme="minorEastAsia" w:hint="eastAsia"/>
        </w:rPr>
        <w:t>）</w:t>
      </w:r>
      <w:r w:rsidRPr="00A87BF4">
        <w:rPr>
          <w:rFonts w:asciiTheme="minorEastAsia" w:eastAsiaTheme="minorEastAsia" w:hAnsiTheme="minorEastAsia" w:hint="eastAsia"/>
        </w:rPr>
        <w:t>前将以下学生报名材料纸质版交至国交处</w:t>
      </w:r>
      <w:r w:rsidR="001D0B63" w:rsidRPr="00A87BF4">
        <w:rPr>
          <w:rFonts w:asciiTheme="minorEastAsia" w:eastAsiaTheme="minorEastAsia" w:hAnsiTheme="minorEastAsia" w:hint="eastAsia"/>
        </w:rPr>
        <w:t>（行政楼411）</w:t>
      </w:r>
      <w:r w:rsidRPr="00A87BF4">
        <w:rPr>
          <w:rFonts w:asciiTheme="minorEastAsia" w:eastAsiaTheme="minorEastAsia" w:hAnsiTheme="minorEastAsia" w:hint="eastAsia"/>
        </w:rPr>
        <w:t>：</w:t>
      </w:r>
    </w:p>
    <w:p w:rsidR="00A466CA" w:rsidRPr="00A87BF4" w:rsidRDefault="00A466CA" w:rsidP="00014D91">
      <w:pPr>
        <w:pStyle w:val="ab"/>
        <w:shd w:val="clear" w:color="auto" w:fill="FFFFFF"/>
        <w:spacing w:before="120" w:beforeAutospacing="0" w:after="120" w:afterAutospacing="0" w:line="360" w:lineRule="auto"/>
        <w:rPr>
          <w:rFonts w:asciiTheme="minorEastAsia" w:eastAsiaTheme="minorEastAsia" w:hAnsiTheme="minorEastAsia" w:cs="Times New Roman"/>
        </w:rPr>
      </w:pPr>
      <w:r w:rsidRPr="00A87BF4">
        <w:rPr>
          <w:rFonts w:asciiTheme="minorEastAsia" w:eastAsiaTheme="minorEastAsia" w:hAnsiTheme="minorEastAsia" w:hint="eastAsia"/>
        </w:rPr>
        <w:t>（</w:t>
      </w:r>
      <w:r w:rsidRPr="00A87BF4">
        <w:rPr>
          <w:rFonts w:asciiTheme="minorEastAsia" w:eastAsiaTheme="minorEastAsia" w:hAnsiTheme="minorEastAsia"/>
        </w:rPr>
        <w:t>1</w:t>
      </w:r>
      <w:r w:rsidRPr="00A87BF4">
        <w:rPr>
          <w:rFonts w:asciiTheme="minorEastAsia" w:eastAsiaTheme="minorEastAsia" w:hAnsiTheme="minorEastAsia" w:hint="eastAsia"/>
        </w:rPr>
        <w:t>）江南大学校际交换生申请表（附件</w:t>
      </w:r>
      <w:r w:rsidRPr="00A87BF4">
        <w:rPr>
          <w:rFonts w:asciiTheme="minorEastAsia" w:eastAsiaTheme="minorEastAsia" w:hAnsiTheme="minorEastAsia"/>
        </w:rPr>
        <w:t>1</w:t>
      </w:r>
      <w:r w:rsidRPr="00A87BF4">
        <w:rPr>
          <w:rFonts w:asciiTheme="minorEastAsia" w:eastAsiaTheme="minorEastAsia" w:hAnsiTheme="minorEastAsia" w:hint="eastAsia"/>
        </w:rPr>
        <w:t>）</w:t>
      </w:r>
    </w:p>
    <w:p w:rsidR="00A466CA" w:rsidRPr="00A87BF4" w:rsidRDefault="00A466CA" w:rsidP="00014D91">
      <w:pPr>
        <w:pStyle w:val="ab"/>
        <w:shd w:val="clear" w:color="auto" w:fill="FFFFFF"/>
        <w:spacing w:before="120" w:beforeAutospacing="0" w:after="120" w:afterAutospacing="0" w:line="360" w:lineRule="auto"/>
        <w:rPr>
          <w:rFonts w:asciiTheme="minorEastAsia" w:eastAsiaTheme="minorEastAsia" w:hAnsiTheme="minorEastAsia" w:cs="Times New Roman"/>
        </w:rPr>
      </w:pPr>
      <w:r w:rsidRPr="00A87BF4">
        <w:rPr>
          <w:rFonts w:asciiTheme="minorEastAsia" w:eastAsiaTheme="minorEastAsia" w:hAnsiTheme="minorEastAsia" w:hint="eastAsia"/>
        </w:rPr>
        <w:t>（</w:t>
      </w:r>
      <w:r w:rsidRPr="00A87BF4">
        <w:rPr>
          <w:rFonts w:asciiTheme="minorEastAsia" w:eastAsiaTheme="minorEastAsia" w:hAnsiTheme="minorEastAsia"/>
        </w:rPr>
        <w:t>2</w:t>
      </w:r>
      <w:r w:rsidRPr="00A87BF4">
        <w:rPr>
          <w:rFonts w:asciiTheme="minorEastAsia" w:eastAsiaTheme="minorEastAsia" w:hAnsiTheme="minorEastAsia" w:hint="eastAsia"/>
        </w:rPr>
        <w:t>）江南大学校际交换生推荐表（附件</w:t>
      </w:r>
      <w:r w:rsidRPr="00A87BF4">
        <w:rPr>
          <w:rFonts w:asciiTheme="minorEastAsia" w:eastAsiaTheme="minorEastAsia" w:hAnsiTheme="minorEastAsia"/>
        </w:rPr>
        <w:t>2</w:t>
      </w:r>
      <w:r w:rsidRPr="00A87BF4">
        <w:rPr>
          <w:rFonts w:asciiTheme="minorEastAsia" w:eastAsiaTheme="minorEastAsia" w:hAnsiTheme="minorEastAsia" w:hint="eastAsia"/>
        </w:rPr>
        <w:t>，学院填写）</w:t>
      </w:r>
    </w:p>
    <w:p w:rsidR="00A466CA" w:rsidRPr="00A87BF4" w:rsidRDefault="00A466CA" w:rsidP="00014D91">
      <w:pPr>
        <w:pStyle w:val="ab"/>
        <w:shd w:val="clear" w:color="auto" w:fill="FFFFFF"/>
        <w:spacing w:before="120" w:beforeAutospacing="0" w:after="120" w:afterAutospacing="0" w:line="360" w:lineRule="auto"/>
        <w:rPr>
          <w:rFonts w:asciiTheme="minorEastAsia" w:eastAsiaTheme="minorEastAsia" w:hAnsiTheme="minorEastAsia" w:cs="Times New Roman"/>
        </w:rPr>
      </w:pPr>
      <w:r w:rsidRPr="00A87BF4">
        <w:rPr>
          <w:rFonts w:asciiTheme="minorEastAsia" w:eastAsiaTheme="minorEastAsia" w:hAnsiTheme="minorEastAsia" w:hint="eastAsia"/>
        </w:rPr>
        <w:t>（</w:t>
      </w:r>
      <w:r w:rsidRPr="00A87BF4">
        <w:rPr>
          <w:rFonts w:asciiTheme="minorEastAsia" w:eastAsiaTheme="minorEastAsia" w:hAnsiTheme="minorEastAsia"/>
        </w:rPr>
        <w:t>3</w:t>
      </w:r>
      <w:r w:rsidRPr="00A87BF4">
        <w:rPr>
          <w:rFonts w:asciiTheme="minorEastAsia" w:eastAsiaTheme="minorEastAsia" w:hAnsiTheme="minorEastAsia" w:hint="eastAsia"/>
        </w:rPr>
        <w:t>）江南大学校际交换生学分互认申请表（附件</w:t>
      </w:r>
      <w:r w:rsidRPr="00A87BF4">
        <w:rPr>
          <w:rFonts w:asciiTheme="minorEastAsia" w:eastAsiaTheme="minorEastAsia" w:hAnsiTheme="minorEastAsia"/>
        </w:rPr>
        <w:t>3</w:t>
      </w:r>
      <w:r w:rsidR="00012B09" w:rsidRPr="00A87BF4">
        <w:rPr>
          <w:rFonts w:asciiTheme="minorEastAsia" w:eastAsiaTheme="minorEastAsia" w:hAnsiTheme="minorEastAsia" w:hint="eastAsia"/>
        </w:rPr>
        <w:t>）</w:t>
      </w:r>
    </w:p>
    <w:p w:rsidR="00A466CA" w:rsidRPr="00A87BF4" w:rsidRDefault="00A466CA" w:rsidP="00014D91">
      <w:pPr>
        <w:pStyle w:val="ab"/>
        <w:shd w:val="clear" w:color="auto" w:fill="FFFFFF"/>
        <w:spacing w:before="120" w:beforeAutospacing="0" w:after="120" w:afterAutospacing="0" w:line="360" w:lineRule="auto"/>
        <w:rPr>
          <w:rFonts w:asciiTheme="minorEastAsia" w:eastAsiaTheme="minorEastAsia" w:hAnsiTheme="minorEastAsia" w:cs="Times New Roman"/>
        </w:rPr>
      </w:pPr>
      <w:r w:rsidRPr="00A87BF4">
        <w:rPr>
          <w:rFonts w:asciiTheme="minorEastAsia" w:eastAsiaTheme="minorEastAsia" w:hAnsiTheme="minorEastAsia" w:hint="eastAsia"/>
        </w:rPr>
        <w:t>（</w:t>
      </w:r>
      <w:r w:rsidRPr="00A87BF4">
        <w:rPr>
          <w:rFonts w:asciiTheme="minorEastAsia" w:eastAsiaTheme="minorEastAsia" w:hAnsiTheme="minorEastAsia"/>
        </w:rPr>
        <w:t>4</w:t>
      </w:r>
      <w:r w:rsidRPr="00A87BF4">
        <w:rPr>
          <w:rFonts w:asciiTheme="minorEastAsia" w:eastAsiaTheme="minorEastAsia" w:hAnsiTheme="minorEastAsia" w:hint="eastAsia"/>
        </w:rPr>
        <w:t>）英语水平考试成绩证书复印件</w:t>
      </w:r>
    </w:p>
    <w:p w:rsidR="00A466CA" w:rsidRPr="00A87BF4" w:rsidRDefault="00A466CA" w:rsidP="00014D91">
      <w:pPr>
        <w:pStyle w:val="ab"/>
        <w:shd w:val="clear" w:color="auto" w:fill="FFFFFF"/>
        <w:spacing w:before="120" w:beforeAutospacing="0" w:after="120" w:afterAutospacing="0" w:line="360" w:lineRule="auto"/>
        <w:rPr>
          <w:rFonts w:asciiTheme="minorEastAsia" w:eastAsiaTheme="minorEastAsia" w:hAnsiTheme="minorEastAsia" w:cs="Times New Roman"/>
        </w:rPr>
      </w:pPr>
      <w:r w:rsidRPr="00A87BF4">
        <w:rPr>
          <w:rFonts w:asciiTheme="minorEastAsia" w:eastAsiaTheme="minorEastAsia" w:hAnsiTheme="minorEastAsia" w:hint="eastAsia"/>
        </w:rPr>
        <w:t>（</w:t>
      </w:r>
      <w:r w:rsidRPr="00A87BF4">
        <w:rPr>
          <w:rFonts w:asciiTheme="minorEastAsia" w:eastAsiaTheme="minorEastAsia" w:hAnsiTheme="minorEastAsia"/>
        </w:rPr>
        <w:t>5</w:t>
      </w:r>
      <w:r w:rsidRPr="00A87BF4">
        <w:rPr>
          <w:rFonts w:asciiTheme="minorEastAsia" w:eastAsiaTheme="minorEastAsia" w:hAnsiTheme="minorEastAsia" w:hint="eastAsia"/>
        </w:rPr>
        <w:t>）中英文成绩单</w:t>
      </w:r>
      <w:r w:rsidR="00D2094C" w:rsidRPr="00A87BF4">
        <w:rPr>
          <w:rFonts w:asciiTheme="minorEastAsia" w:eastAsiaTheme="minorEastAsia" w:hAnsiTheme="minorEastAsia" w:hint="eastAsia"/>
        </w:rPr>
        <w:t>（英文版可在图书馆11楼翻译）</w:t>
      </w:r>
    </w:p>
    <w:p w:rsidR="00A466CA" w:rsidRPr="00A87BF4" w:rsidRDefault="00A466CA" w:rsidP="00014D91">
      <w:pPr>
        <w:pStyle w:val="ab"/>
        <w:shd w:val="clear" w:color="auto" w:fill="FFFFFF"/>
        <w:spacing w:before="120" w:beforeAutospacing="0" w:after="120" w:afterAutospacing="0" w:line="360" w:lineRule="auto"/>
        <w:rPr>
          <w:rFonts w:asciiTheme="minorEastAsia" w:eastAsiaTheme="minorEastAsia" w:hAnsiTheme="minorEastAsia" w:cs="Times New Roman"/>
        </w:rPr>
      </w:pPr>
      <w:r w:rsidRPr="00A87BF4">
        <w:rPr>
          <w:rFonts w:asciiTheme="minorEastAsia" w:eastAsiaTheme="minorEastAsia" w:hAnsiTheme="minorEastAsia" w:hint="eastAsia"/>
        </w:rPr>
        <w:t>（</w:t>
      </w:r>
      <w:r w:rsidRPr="00A87BF4">
        <w:rPr>
          <w:rFonts w:asciiTheme="minorEastAsia" w:eastAsiaTheme="minorEastAsia" w:hAnsiTheme="minorEastAsia"/>
        </w:rPr>
        <w:t>6</w:t>
      </w:r>
      <w:r w:rsidRPr="00A87BF4">
        <w:rPr>
          <w:rFonts w:asciiTheme="minorEastAsia" w:eastAsiaTheme="minorEastAsia" w:hAnsiTheme="minorEastAsia" w:hint="eastAsia"/>
        </w:rPr>
        <w:t>）</w:t>
      </w:r>
      <w:r w:rsidR="00D2094C" w:rsidRPr="00A87BF4">
        <w:rPr>
          <w:rFonts w:asciiTheme="minorEastAsia" w:eastAsiaTheme="minorEastAsia" w:hAnsiTheme="minorEastAsia" w:hint="eastAsia"/>
        </w:rPr>
        <w:t>中英文</w:t>
      </w:r>
      <w:r w:rsidRPr="00A87BF4">
        <w:rPr>
          <w:rFonts w:asciiTheme="minorEastAsia" w:eastAsiaTheme="minorEastAsia" w:hAnsiTheme="minorEastAsia" w:hint="eastAsia"/>
        </w:rPr>
        <w:t>在读证明</w:t>
      </w:r>
      <w:r w:rsidR="00D2094C" w:rsidRPr="00A87BF4">
        <w:rPr>
          <w:rFonts w:asciiTheme="minorEastAsia" w:eastAsiaTheme="minorEastAsia" w:hAnsiTheme="minorEastAsia" w:hint="eastAsia"/>
        </w:rPr>
        <w:t>（英文版可在图书馆11楼翻译）</w:t>
      </w:r>
    </w:p>
    <w:p w:rsidR="00A466CA" w:rsidRPr="00A87BF4" w:rsidRDefault="00A466CA" w:rsidP="00014D91">
      <w:pPr>
        <w:pStyle w:val="ab"/>
        <w:shd w:val="clear" w:color="auto" w:fill="FFFFFF"/>
        <w:spacing w:before="120" w:beforeAutospacing="0" w:after="120" w:afterAutospacing="0" w:line="360" w:lineRule="auto"/>
        <w:rPr>
          <w:rFonts w:asciiTheme="minorEastAsia" w:eastAsiaTheme="minorEastAsia" w:hAnsiTheme="minorEastAsia" w:cs="Times New Roman"/>
        </w:rPr>
      </w:pPr>
      <w:r w:rsidRPr="00A87BF4">
        <w:rPr>
          <w:rFonts w:asciiTheme="minorEastAsia" w:eastAsiaTheme="minorEastAsia" w:hAnsiTheme="minorEastAsia" w:hint="eastAsia"/>
        </w:rPr>
        <w:t>（</w:t>
      </w:r>
      <w:r w:rsidRPr="00A87BF4">
        <w:rPr>
          <w:rFonts w:asciiTheme="minorEastAsia" w:eastAsiaTheme="minorEastAsia" w:hAnsiTheme="minorEastAsia"/>
        </w:rPr>
        <w:t>7</w:t>
      </w:r>
      <w:r w:rsidRPr="00A87BF4">
        <w:rPr>
          <w:rFonts w:asciiTheme="minorEastAsia" w:eastAsiaTheme="minorEastAsia" w:hAnsiTheme="minorEastAsia" w:hint="eastAsia"/>
        </w:rPr>
        <w:t>）</w:t>
      </w:r>
      <w:r w:rsidR="0035501E" w:rsidRPr="00A87BF4">
        <w:rPr>
          <w:rFonts w:asciiTheme="minorEastAsia" w:eastAsiaTheme="minorEastAsia" w:hAnsiTheme="minorEastAsia" w:hint="eastAsia"/>
        </w:rPr>
        <w:t>护照</w:t>
      </w:r>
      <w:r w:rsidR="00D2094C" w:rsidRPr="00A87BF4">
        <w:rPr>
          <w:rFonts w:asciiTheme="minorEastAsia" w:eastAsiaTheme="minorEastAsia" w:hAnsiTheme="minorEastAsia" w:hint="eastAsia"/>
        </w:rPr>
        <w:t>复印件</w:t>
      </w:r>
    </w:p>
    <w:p w:rsidR="00A466CA" w:rsidRPr="00A87BF4" w:rsidRDefault="00A12F4D" w:rsidP="00A12F4D">
      <w:pPr>
        <w:pStyle w:val="ab"/>
        <w:shd w:val="clear" w:color="auto" w:fill="FFFFFF"/>
        <w:spacing w:before="120" w:beforeAutospacing="0" w:after="120" w:afterAutospacing="0" w:line="375" w:lineRule="atLeast"/>
        <w:rPr>
          <w:rFonts w:asciiTheme="minorEastAsia" w:eastAsiaTheme="minorEastAsia" w:hAnsiTheme="minorEastAsia" w:cs="Times New Roman"/>
        </w:rPr>
      </w:pPr>
      <w:r w:rsidRPr="00A87BF4">
        <w:rPr>
          <w:rFonts w:asciiTheme="minorEastAsia" w:eastAsiaTheme="minorEastAsia" w:hAnsiTheme="minorEastAsia" w:hint="eastAsia"/>
        </w:rPr>
        <w:t>2</w:t>
      </w:r>
      <w:r w:rsidR="00A466CA" w:rsidRPr="00A87BF4">
        <w:rPr>
          <w:rFonts w:asciiTheme="minorEastAsia" w:eastAsiaTheme="minorEastAsia" w:hAnsiTheme="minorEastAsia" w:hint="eastAsia"/>
        </w:rPr>
        <w:t>、</w:t>
      </w:r>
      <w:r w:rsidRPr="00A87BF4">
        <w:rPr>
          <w:rFonts w:asciiTheme="minorEastAsia" w:eastAsiaTheme="minorEastAsia" w:hAnsiTheme="minorEastAsia" w:hint="eastAsia"/>
        </w:rPr>
        <w:t>准备</w:t>
      </w:r>
      <w:r w:rsidR="00F6272D" w:rsidRPr="00A87BF4">
        <w:rPr>
          <w:rFonts w:asciiTheme="minorEastAsia" w:eastAsiaTheme="minorEastAsia" w:hAnsiTheme="minorEastAsia" w:hint="eastAsia"/>
        </w:rPr>
        <w:t>纸质材料同时</w:t>
      </w:r>
      <w:r w:rsidR="006B5560" w:rsidRPr="00A87BF4">
        <w:rPr>
          <w:rFonts w:asciiTheme="minorEastAsia" w:eastAsiaTheme="minorEastAsia" w:hAnsiTheme="minorEastAsia" w:hint="eastAsia"/>
        </w:rPr>
        <w:t>登录</w:t>
      </w:r>
      <w:r w:rsidR="006B5560" w:rsidRPr="00A87BF4">
        <w:rPr>
          <w:rFonts w:asciiTheme="minorEastAsia" w:eastAsiaTheme="minorEastAsia" w:hAnsiTheme="minorEastAsia" w:cstheme="minorHAnsi" w:hint="eastAsia"/>
        </w:rPr>
        <w:t>全美国际教育协会网站：</w:t>
      </w:r>
      <w:hyperlink r:id="rId8" w:history="1">
        <w:r w:rsidR="00B66C7B" w:rsidRPr="008D0D41">
          <w:rPr>
            <w:rStyle w:val="a3"/>
            <w:rFonts w:asciiTheme="minorEastAsia" w:eastAsiaTheme="minorEastAsia" w:hAnsiTheme="minorEastAsia"/>
          </w:rPr>
          <w:t>http://www.usiea.org/form.html</w:t>
        </w:r>
      </w:hyperlink>
      <w:r w:rsidR="00B66C7B">
        <w:rPr>
          <w:rFonts w:asciiTheme="minorEastAsia" w:eastAsiaTheme="minorEastAsia" w:hAnsiTheme="minorEastAsia" w:hint="eastAsia"/>
        </w:rPr>
        <w:t xml:space="preserve"> </w:t>
      </w:r>
      <w:r w:rsidR="006B5560" w:rsidRPr="00A87BF4">
        <w:rPr>
          <w:rFonts w:asciiTheme="minorEastAsia" w:eastAsiaTheme="minorEastAsia" w:hAnsiTheme="minorEastAsia" w:cstheme="minorHAnsi" w:hint="eastAsia"/>
        </w:rPr>
        <w:t xml:space="preserve"> </w:t>
      </w:r>
      <w:r w:rsidR="00B66C7B">
        <w:rPr>
          <w:rFonts w:asciiTheme="minorEastAsia" w:eastAsiaTheme="minorEastAsia" w:hAnsiTheme="minorEastAsia" w:cstheme="minorHAnsi" w:hint="eastAsia"/>
        </w:rPr>
        <w:t>进行网上申请</w:t>
      </w:r>
      <w:r w:rsidR="006B5560" w:rsidRPr="00A87BF4">
        <w:rPr>
          <w:rFonts w:asciiTheme="minorEastAsia" w:eastAsiaTheme="minorEastAsia" w:hAnsiTheme="minorEastAsia" w:cstheme="minorHAnsi" w:hint="eastAsia"/>
        </w:rPr>
        <w:t>，</w:t>
      </w:r>
      <w:r w:rsidRPr="00A87BF4">
        <w:rPr>
          <w:rFonts w:asciiTheme="minorEastAsia" w:eastAsiaTheme="minorEastAsia" w:hAnsiTheme="minorEastAsia" w:hint="eastAsia"/>
        </w:rPr>
        <w:t>录取原则为先报名，先面试，先录取，额满即止</w:t>
      </w:r>
    </w:p>
    <w:p w:rsidR="00A466CA" w:rsidRPr="00A87BF4" w:rsidRDefault="00012B09" w:rsidP="00014D91">
      <w:pPr>
        <w:pStyle w:val="ab"/>
        <w:shd w:val="clear" w:color="auto" w:fill="FFFFFF"/>
        <w:spacing w:before="120" w:beforeAutospacing="0" w:after="120" w:afterAutospacing="0" w:line="360" w:lineRule="auto"/>
        <w:rPr>
          <w:rFonts w:asciiTheme="minorEastAsia" w:eastAsiaTheme="minorEastAsia" w:hAnsiTheme="minorEastAsia" w:cs="Times New Roman"/>
        </w:rPr>
      </w:pPr>
      <w:r w:rsidRPr="00A87BF4">
        <w:rPr>
          <w:rFonts w:asciiTheme="minorEastAsia" w:eastAsiaTheme="minorEastAsia" w:hAnsiTheme="minorEastAsia" w:hint="eastAsia"/>
        </w:rPr>
        <w:t>3</w:t>
      </w:r>
      <w:r w:rsidR="00B66C7B">
        <w:rPr>
          <w:rFonts w:asciiTheme="minorEastAsia" w:eastAsiaTheme="minorEastAsia" w:hAnsiTheme="minorEastAsia" w:hint="eastAsia"/>
        </w:rPr>
        <w:t>、通过</w:t>
      </w:r>
      <w:r w:rsidR="00A466CA" w:rsidRPr="00A87BF4">
        <w:rPr>
          <w:rFonts w:asciiTheme="minorEastAsia" w:eastAsiaTheme="minorEastAsia" w:hAnsiTheme="minorEastAsia" w:hint="eastAsia"/>
        </w:rPr>
        <w:t>面试，确定最终入选名单</w:t>
      </w:r>
    </w:p>
    <w:p w:rsidR="00A466CA" w:rsidRPr="00A87BF4" w:rsidRDefault="00A466CA" w:rsidP="000835F0">
      <w:pPr>
        <w:pStyle w:val="ab"/>
        <w:shd w:val="clear" w:color="auto" w:fill="FFFFFF"/>
        <w:spacing w:before="120" w:beforeAutospacing="0" w:after="120" w:afterAutospacing="0" w:line="375" w:lineRule="atLeast"/>
        <w:ind w:firstLine="480"/>
        <w:rPr>
          <w:rFonts w:asciiTheme="minorEastAsia" w:eastAsiaTheme="minorEastAsia" w:hAnsiTheme="minorEastAsia" w:cs="Times New Roman"/>
        </w:rPr>
      </w:pPr>
      <w:r w:rsidRPr="00A87BF4">
        <w:rPr>
          <w:rStyle w:val="a4"/>
          <w:rFonts w:asciiTheme="minorEastAsia" w:eastAsiaTheme="minorEastAsia" w:hAnsiTheme="minorEastAsia" w:cs="Times New Roman"/>
        </w:rPr>
        <w:t> </w:t>
      </w:r>
    </w:p>
    <w:p w:rsidR="00A466CA" w:rsidRPr="00A87BF4" w:rsidRDefault="00A466CA" w:rsidP="00014D91">
      <w:pPr>
        <w:pStyle w:val="ab"/>
        <w:shd w:val="clear" w:color="auto" w:fill="FFFFFF"/>
        <w:rPr>
          <w:rFonts w:asciiTheme="minorEastAsia" w:eastAsiaTheme="minorEastAsia" w:hAnsiTheme="minorEastAsia" w:cs="Times New Roman"/>
        </w:rPr>
      </w:pPr>
      <w:r w:rsidRPr="00A87BF4">
        <w:rPr>
          <w:rFonts w:asciiTheme="minorEastAsia" w:eastAsiaTheme="minorEastAsia" w:hAnsiTheme="minorEastAsia" w:hint="eastAsia"/>
        </w:rPr>
        <w:t>附件</w:t>
      </w:r>
      <w:r w:rsidRPr="00A87BF4">
        <w:rPr>
          <w:rFonts w:asciiTheme="minorEastAsia" w:eastAsiaTheme="minorEastAsia" w:hAnsiTheme="minorEastAsia"/>
        </w:rPr>
        <w:t>1</w:t>
      </w:r>
      <w:r w:rsidRPr="00A87BF4">
        <w:rPr>
          <w:rFonts w:asciiTheme="minorEastAsia" w:eastAsiaTheme="minorEastAsia" w:hAnsiTheme="minorEastAsia" w:hint="eastAsia"/>
        </w:rPr>
        <w:t>：江南大学校际交换生申请表</w:t>
      </w:r>
    </w:p>
    <w:p w:rsidR="00A466CA" w:rsidRPr="00A87BF4" w:rsidRDefault="00A466CA" w:rsidP="00014D91">
      <w:pPr>
        <w:pStyle w:val="ab"/>
        <w:shd w:val="clear" w:color="auto" w:fill="FFFFFF"/>
        <w:rPr>
          <w:rFonts w:asciiTheme="minorEastAsia" w:eastAsiaTheme="minorEastAsia" w:hAnsiTheme="minorEastAsia" w:cs="Times New Roman"/>
        </w:rPr>
      </w:pPr>
      <w:r w:rsidRPr="00A87BF4">
        <w:rPr>
          <w:rFonts w:asciiTheme="minorEastAsia" w:eastAsiaTheme="minorEastAsia" w:hAnsiTheme="minorEastAsia" w:hint="eastAsia"/>
        </w:rPr>
        <w:t>附件</w:t>
      </w:r>
      <w:r w:rsidRPr="00A87BF4">
        <w:rPr>
          <w:rFonts w:asciiTheme="minorEastAsia" w:eastAsiaTheme="minorEastAsia" w:hAnsiTheme="minorEastAsia"/>
        </w:rPr>
        <w:t>2</w:t>
      </w:r>
      <w:r w:rsidRPr="00A87BF4">
        <w:rPr>
          <w:rFonts w:asciiTheme="minorEastAsia" w:eastAsiaTheme="minorEastAsia" w:hAnsiTheme="minorEastAsia" w:hint="eastAsia"/>
        </w:rPr>
        <w:t>：江南大学校际交换生推荐表</w:t>
      </w:r>
    </w:p>
    <w:p w:rsidR="00A466CA" w:rsidRPr="00A87BF4" w:rsidRDefault="00A466CA" w:rsidP="00014D91">
      <w:pPr>
        <w:pStyle w:val="ab"/>
        <w:shd w:val="clear" w:color="auto" w:fill="FFFFFF"/>
        <w:rPr>
          <w:rFonts w:asciiTheme="minorEastAsia" w:eastAsiaTheme="minorEastAsia" w:hAnsiTheme="minorEastAsia" w:cs="Times New Roman"/>
        </w:rPr>
      </w:pPr>
      <w:r w:rsidRPr="00A87BF4">
        <w:rPr>
          <w:rFonts w:asciiTheme="minorEastAsia" w:eastAsiaTheme="minorEastAsia" w:hAnsiTheme="minorEastAsia" w:hint="eastAsia"/>
        </w:rPr>
        <w:t>附件</w:t>
      </w:r>
      <w:r w:rsidRPr="00A87BF4">
        <w:rPr>
          <w:rFonts w:asciiTheme="minorEastAsia" w:eastAsiaTheme="minorEastAsia" w:hAnsiTheme="minorEastAsia"/>
        </w:rPr>
        <w:t>3</w:t>
      </w:r>
      <w:r w:rsidRPr="00A87BF4">
        <w:rPr>
          <w:rFonts w:asciiTheme="minorEastAsia" w:eastAsiaTheme="minorEastAsia" w:hAnsiTheme="minorEastAsia" w:hint="eastAsia"/>
        </w:rPr>
        <w:t>：江南大学校际交换生学分互认申请表</w:t>
      </w:r>
    </w:p>
    <w:p w:rsidR="001815B0" w:rsidRPr="00A87BF4" w:rsidRDefault="00A466CA" w:rsidP="00014D91">
      <w:pPr>
        <w:pStyle w:val="ab"/>
        <w:shd w:val="clear" w:color="auto" w:fill="FFFFFF"/>
        <w:rPr>
          <w:rFonts w:asciiTheme="minorEastAsia" w:eastAsiaTheme="minorEastAsia" w:hAnsiTheme="minorEastAsia"/>
        </w:rPr>
      </w:pPr>
      <w:r w:rsidRPr="00A87BF4">
        <w:rPr>
          <w:rFonts w:asciiTheme="minorEastAsia" w:eastAsiaTheme="minorEastAsia" w:hAnsiTheme="minorEastAsia" w:hint="eastAsia"/>
        </w:rPr>
        <w:t>附件</w:t>
      </w:r>
      <w:r w:rsidRPr="00A87BF4">
        <w:rPr>
          <w:rFonts w:asciiTheme="minorEastAsia" w:eastAsiaTheme="minorEastAsia" w:hAnsiTheme="minorEastAsia"/>
        </w:rPr>
        <w:t>4</w:t>
      </w:r>
      <w:r w:rsidRPr="00A87BF4">
        <w:rPr>
          <w:rFonts w:asciiTheme="minorEastAsia" w:eastAsiaTheme="minorEastAsia" w:hAnsiTheme="minorEastAsia" w:hint="eastAsia"/>
        </w:rPr>
        <w:t>：哥伦比亚大学</w:t>
      </w:r>
      <w:r w:rsidR="001815B0" w:rsidRPr="00A87BF4">
        <w:rPr>
          <w:rFonts w:asciiTheme="minorEastAsia" w:eastAsiaTheme="minorEastAsia" w:hAnsiTheme="minorEastAsia" w:hint="eastAsia"/>
        </w:rPr>
        <w:t>英语及美国文化课程介绍</w:t>
      </w:r>
    </w:p>
    <w:p w:rsidR="00A466CA" w:rsidRPr="00A87BF4" w:rsidRDefault="00A466CA" w:rsidP="00014D91">
      <w:pPr>
        <w:pStyle w:val="ab"/>
        <w:shd w:val="clear" w:color="auto" w:fill="FFFFFF"/>
        <w:rPr>
          <w:rFonts w:asciiTheme="minorEastAsia" w:eastAsiaTheme="minorEastAsia" w:hAnsiTheme="minorEastAsia"/>
        </w:rPr>
      </w:pPr>
      <w:r w:rsidRPr="00A87BF4">
        <w:rPr>
          <w:rFonts w:asciiTheme="minorEastAsia" w:eastAsiaTheme="minorEastAsia" w:hAnsiTheme="minorEastAsia" w:hint="eastAsia"/>
        </w:rPr>
        <w:t>附件</w:t>
      </w:r>
      <w:r w:rsidRPr="00A87BF4">
        <w:rPr>
          <w:rFonts w:asciiTheme="minorEastAsia" w:eastAsiaTheme="minorEastAsia" w:hAnsiTheme="minorEastAsia"/>
        </w:rPr>
        <w:t>5</w:t>
      </w:r>
      <w:r w:rsidRPr="00A87BF4">
        <w:rPr>
          <w:rFonts w:asciiTheme="minorEastAsia" w:eastAsiaTheme="minorEastAsia" w:hAnsiTheme="minorEastAsia" w:hint="eastAsia"/>
        </w:rPr>
        <w:t>：哥伦比亚大学</w:t>
      </w:r>
      <w:r w:rsidR="00F93CB2" w:rsidRPr="00A87BF4">
        <w:rPr>
          <w:rFonts w:asciiTheme="minorEastAsia" w:eastAsiaTheme="minorEastAsia" w:hAnsiTheme="minorEastAsia" w:hint="eastAsia"/>
        </w:rPr>
        <w:t>专业</w:t>
      </w:r>
      <w:r w:rsidRPr="00A87BF4">
        <w:rPr>
          <w:rFonts w:asciiTheme="minorEastAsia" w:eastAsiaTheme="minorEastAsia" w:hAnsiTheme="minorEastAsia" w:hint="eastAsia"/>
        </w:rPr>
        <w:t>学分课程专业列表</w:t>
      </w:r>
    </w:p>
    <w:p w:rsidR="00F93CB2" w:rsidRPr="00A87BF4" w:rsidRDefault="00F93CB2" w:rsidP="00014D91">
      <w:pPr>
        <w:pStyle w:val="ab"/>
        <w:shd w:val="clear" w:color="auto" w:fill="FFFFFF"/>
        <w:rPr>
          <w:rFonts w:asciiTheme="minorEastAsia" w:eastAsiaTheme="minorEastAsia" w:hAnsiTheme="minorEastAsia"/>
        </w:rPr>
      </w:pPr>
      <w:r w:rsidRPr="00A87BF4">
        <w:rPr>
          <w:rFonts w:asciiTheme="minorEastAsia" w:eastAsiaTheme="minorEastAsia" w:hAnsiTheme="minorEastAsia" w:hint="eastAsia"/>
        </w:rPr>
        <w:t>附件6：哥伦比亚大学面向托福80-99学生的课程清单</w:t>
      </w:r>
    </w:p>
    <w:p w:rsidR="00A466CA" w:rsidRPr="00A87BF4" w:rsidRDefault="00A466CA" w:rsidP="000835F0">
      <w:pPr>
        <w:pStyle w:val="ab"/>
        <w:shd w:val="clear" w:color="auto" w:fill="FFFFFF"/>
        <w:ind w:firstLine="482"/>
        <w:rPr>
          <w:rFonts w:asciiTheme="minorEastAsia" w:eastAsiaTheme="minorEastAsia" w:hAnsiTheme="minorEastAsia" w:cs="Times New Roman"/>
        </w:rPr>
      </w:pPr>
    </w:p>
    <w:p w:rsidR="00A466CA" w:rsidRPr="00A87BF4" w:rsidRDefault="00A466CA" w:rsidP="000835F0">
      <w:pPr>
        <w:pStyle w:val="ab"/>
        <w:shd w:val="clear" w:color="auto" w:fill="FFFFFF"/>
        <w:ind w:firstLine="482"/>
        <w:rPr>
          <w:rFonts w:asciiTheme="minorEastAsia" w:eastAsiaTheme="minorEastAsia" w:hAnsiTheme="minorEastAsia"/>
        </w:rPr>
      </w:pPr>
      <w:r w:rsidRPr="00A87BF4">
        <w:rPr>
          <w:rFonts w:asciiTheme="minorEastAsia" w:eastAsiaTheme="minorEastAsia" w:hAnsiTheme="minorEastAsia" w:hint="eastAsia"/>
        </w:rPr>
        <w:lastRenderedPageBreak/>
        <w:t>联系人</w:t>
      </w:r>
      <w:r w:rsidRPr="00A87BF4">
        <w:rPr>
          <w:rFonts w:asciiTheme="minorEastAsia" w:eastAsiaTheme="minorEastAsia" w:hAnsiTheme="minorEastAsia"/>
        </w:rPr>
        <w:t xml:space="preserve">: </w:t>
      </w:r>
      <w:r w:rsidRPr="00A87BF4">
        <w:rPr>
          <w:rFonts w:asciiTheme="minorEastAsia" w:eastAsiaTheme="minorEastAsia" w:hAnsiTheme="minorEastAsia" w:hint="eastAsia"/>
        </w:rPr>
        <w:t>秦洁</w:t>
      </w:r>
      <w:r w:rsidRPr="00A87BF4">
        <w:rPr>
          <w:rFonts w:asciiTheme="minorEastAsia" w:eastAsiaTheme="minorEastAsia" w:hAnsiTheme="minorEastAsia"/>
        </w:rPr>
        <w:t xml:space="preserve">  </w:t>
      </w:r>
    </w:p>
    <w:p w:rsidR="00A466CA" w:rsidRPr="00A87BF4" w:rsidRDefault="00A466CA" w:rsidP="000835F0">
      <w:pPr>
        <w:pStyle w:val="ab"/>
        <w:shd w:val="clear" w:color="auto" w:fill="FFFFFF"/>
        <w:ind w:firstLine="482"/>
        <w:rPr>
          <w:rFonts w:asciiTheme="minorEastAsia" w:eastAsiaTheme="minorEastAsia" w:hAnsiTheme="minorEastAsia"/>
        </w:rPr>
      </w:pPr>
      <w:r w:rsidRPr="00A87BF4">
        <w:rPr>
          <w:rFonts w:asciiTheme="minorEastAsia" w:eastAsiaTheme="minorEastAsia" w:hAnsiTheme="minorEastAsia" w:hint="eastAsia"/>
        </w:rPr>
        <w:t>联系电话：</w:t>
      </w:r>
      <w:r w:rsidRPr="00A87BF4">
        <w:rPr>
          <w:rFonts w:asciiTheme="minorEastAsia" w:eastAsiaTheme="minorEastAsia" w:hAnsiTheme="minorEastAsia"/>
        </w:rPr>
        <w:t>85913623</w:t>
      </w:r>
    </w:p>
    <w:p w:rsidR="006427D9" w:rsidRPr="00A87BF4" w:rsidRDefault="006427D9" w:rsidP="000835F0">
      <w:pPr>
        <w:pStyle w:val="ab"/>
        <w:shd w:val="clear" w:color="auto" w:fill="FFFFFF"/>
        <w:ind w:firstLine="482"/>
        <w:rPr>
          <w:rFonts w:asciiTheme="minorEastAsia" w:eastAsiaTheme="minorEastAsia" w:hAnsiTheme="minorEastAsia"/>
        </w:rPr>
      </w:pPr>
    </w:p>
    <w:p w:rsidR="00A466CA" w:rsidRPr="00A87BF4" w:rsidRDefault="00A466CA" w:rsidP="000835F0">
      <w:pPr>
        <w:pStyle w:val="ab"/>
        <w:shd w:val="clear" w:color="auto" w:fill="FFFFFF"/>
        <w:ind w:firstLine="482"/>
        <w:rPr>
          <w:rFonts w:asciiTheme="minorEastAsia" w:eastAsiaTheme="minorEastAsia" w:hAnsiTheme="minorEastAsia" w:cs="Times New Roman"/>
        </w:rPr>
      </w:pPr>
    </w:p>
    <w:p w:rsidR="00A466CA" w:rsidRPr="00A87BF4" w:rsidRDefault="00A466CA" w:rsidP="00290ACE">
      <w:pPr>
        <w:pStyle w:val="ab"/>
        <w:shd w:val="clear" w:color="auto" w:fill="FFFFFF"/>
        <w:ind w:right="240" w:firstLine="482"/>
        <w:jc w:val="right"/>
        <w:rPr>
          <w:rFonts w:asciiTheme="minorEastAsia" w:eastAsiaTheme="minorEastAsia" w:hAnsiTheme="minorEastAsia" w:cs="Times New Roman"/>
        </w:rPr>
      </w:pPr>
      <w:r w:rsidRPr="00A87BF4">
        <w:rPr>
          <w:rFonts w:asciiTheme="minorEastAsia" w:eastAsiaTheme="minorEastAsia" w:hAnsiTheme="minorEastAsia" w:hint="eastAsia"/>
        </w:rPr>
        <w:t>国际交流与合作处</w:t>
      </w:r>
    </w:p>
    <w:p w:rsidR="00A466CA" w:rsidRPr="00A87BF4" w:rsidRDefault="00A466CA" w:rsidP="00290ACE">
      <w:pPr>
        <w:pStyle w:val="ab"/>
        <w:shd w:val="clear" w:color="auto" w:fill="FFFFFF"/>
        <w:ind w:right="360" w:firstLine="482"/>
        <w:jc w:val="right"/>
        <w:rPr>
          <w:rFonts w:asciiTheme="minorEastAsia" w:eastAsiaTheme="minorEastAsia" w:hAnsiTheme="minorEastAsia" w:cs="Times New Roman"/>
        </w:rPr>
      </w:pPr>
      <w:r w:rsidRPr="00A87BF4">
        <w:rPr>
          <w:rFonts w:asciiTheme="minorEastAsia" w:eastAsiaTheme="minorEastAsia" w:hAnsiTheme="minorEastAsia"/>
        </w:rPr>
        <w:t>2015</w:t>
      </w:r>
      <w:r w:rsidRPr="00A87BF4">
        <w:rPr>
          <w:rFonts w:asciiTheme="minorEastAsia" w:eastAsiaTheme="minorEastAsia" w:hAnsiTheme="minorEastAsia" w:hint="eastAsia"/>
        </w:rPr>
        <w:t>年</w:t>
      </w:r>
      <w:r w:rsidR="00B37688">
        <w:rPr>
          <w:rFonts w:asciiTheme="minorEastAsia" w:eastAsiaTheme="minorEastAsia" w:hAnsiTheme="minorEastAsia" w:hint="eastAsia"/>
        </w:rPr>
        <w:t>9</w:t>
      </w:r>
      <w:r w:rsidRPr="00A87BF4">
        <w:rPr>
          <w:rFonts w:asciiTheme="minorEastAsia" w:eastAsiaTheme="minorEastAsia" w:hAnsiTheme="minorEastAsia" w:hint="eastAsia"/>
        </w:rPr>
        <w:t>月</w:t>
      </w:r>
      <w:r w:rsidR="00B37688">
        <w:rPr>
          <w:rFonts w:asciiTheme="minorEastAsia" w:eastAsiaTheme="minorEastAsia" w:hAnsiTheme="minorEastAsia" w:hint="eastAsia"/>
        </w:rPr>
        <w:t>6</w:t>
      </w:r>
      <w:r w:rsidRPr="00A87BF4">
        <w:rPr>
          <w:rFonts w:asciiTheme="minorEastAsia" w:eastAsiaTheme="minorEastAsia" w:hAnsiTheme="minorEastAsia" w:hint="eastAsia"/>
        </w:rPr>
        <w:t>日</w:t>
      </w:r>
    </w:p>
    <w:p w:rsidR="00EE6F86" w:rsidRPr="00A87BF4" w:rsidRDefault="00EE6F86">
      <w:pPr>
        <w:pStyle w:val="ab"/>
        <w:shd w:val="clear" w:color="auto" w:fill="FFFFFF"/>
        <w:ind w:right="360" w:firstLine="482"/>
        <w:jc w:val="right"/>
        <w:rPr>
          <w:rFonts w:asciiTheme="minorEastAsia" w:eastAsiaTheme="minorEastAsia" w:hAnsiTheme="minorEastAsia" w:cs="Times New Roman"/>
        </w:rPr>
      </w:pPr>
    </w:p>
    <w:sectPr w:rsidR="00EE6F86" w:rsidRPr="00A87BF4" w:rsidSect="00596D1A">
      <w:headerReference w:type="default" r:id="rId9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158E" w:rsidRDefault="0040158E">
      <w:r>
        <w:separator/>
      </w:r>
    </w:p>
  </w:endnote>
  <w:endnote w:type="continuationSeparator" w:id="1">
    <w:p w:rsidR="0040158E" w:rsidRDefault="004015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158E" w:rsidRDefault="0040158E">
      <w:r>
        <w:separator/>
      </w:r>
    </w:p>
  </w:footnote>
  <w:footnote w:type="continuationSeparator" w:id="1">
    <w:p w:rsidR="0040158E" w:rsidRDefault="004015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6CA" w:rsidRPr="00596D1A" w:rsidRDefault="00A466CA" w:rsidP="00BF409C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8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89" w:hanging="420"/>
      </w:pPr>
    </w:lvl>
    <w:lvl w:ilvl="2" w:tplc="0409001B">
      <w:start w:val="1"/>
      <w:numFmt w:val="lowerRoman"/>
      <w:lvlText w:val="%3."/>
      <w:lvlJc w:val="right"/>
      <w:pPr>
        <w:ind w:left="1609" w:hanging="420"/>
      </w:pPr>
    </w:lvl>
    <w:lvl w:ilvl="3" w:tplc="0409000F">
      <w:start w:val="1"/>
      <w:numFmt w:val="decimal"/>
      <w:lvlText w:val="%4."/>
      <w:lvlJc w:val="left"/>
      <w:pPr>
        <w:ind w:left="2029" w:hanging="420"/>
      </w:pPr>
    </w:lvl>
    <w:lvl w:ilvl="4" w:tplc="04090019">
      <w:start w:val="1"/>
      <w:numFmt w:val="lowerLetter"/>
      <w:lvlText w:val="%5)"/>
      <w:lvlJc w:val="left"/>
      <w:pPr>
        <w:ind w:left="2449" w:hanging="420"/>
      </w:pPr>
    </w:lvl>
    <w:lvl w:ilvl="5" w:tplc="0409001B">
      <w:start w:val="1"/>
      <w:numFmt w:val="lowerRoman"/>
      <w:lvlText w:val="%6."/>
      <w:lvlJc w:val="right"/>
      <w:pPr>
        <w:ind w:left="2869" w:hanging="420"/>
      </w:pPr>
    </w:lvl>
    <w:lvl w:ilvl="6" w:tplc="0409000F">
      <w:start w:val="1"/>
      <w:numFmt w:val="decimal"/>
      <w:lvlText w:val="%7."/>
      <w:lvlJc w:val="left"/>
      <w:pPr>
        <w:ind w:left="3289" w:hanging="420"/>
      </w:pPr>
    </w:lvl>
    <w:lvl w:ilvl="7" w:tplc="04090019">
      <w:start w:val="1"/>
      <w:numFmt w:val="lowerLetter"/>
      <w:lvlText w:val="%8)"/>
      <w:lvlJc w:val="left"/>
      <w:pPr>
        <w:ind w:left="3709" w:hanging="420"/>
      </w:pPr>
    </w:lvl>
    <w:lvl w:ilvl="8" w:tplc="0409001B">
      <w:start w:val="1"/>
      <w:numFmt w:val="lowerRoman"/>
      <w:lvlText w:val="%9."/>
      <w:lvlJc w:val="right"/>
      <w:pPr>
        <w:ind w:left="4129" w:hanging="420"/>
      </w:pPr>
    </w:lvl>
  </w:abstractNum>
  <w:abstractNum w:abstractNumId="9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  <w:bCs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4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5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8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>
    <w:nsid w:val="61B36ACD"/>
    <w:multiLevelType w:val="hybridMultilevel"/>
    <w:tmpl w:val="2BD4DDD8"/>
    <w:lvl w:ilvl="0" w:tplc="2FCAA080">
      <w:start w:val="1"/>
      <w:numFmt w:val="decimal"/>
      <w:lvlText w:val="%1、"/>
      <w:lvlJc w:val="left"/>
      <w:pPr>
        <w:ind w:left="570" w:hanging="360"/>
      </w:pPr>
      <w:rPr>
        <w:rFonts w:ascii="Calibri" w:eastAsia="宋体" w:hAnsi="Calibri" w:cs="宋体"/>
      </w:rPr>
    </w:lvl>
    <w:lvl w:ilvl="1" w:tplc="04090019">
      <w:start w:val="1"/>
      <w:numFmt w:val="lowerLetter"/>
      <w:lvlText w:val="%2)"/>
      <w:lvlJc w:val="left"/>
      <w:pPr>
        <w:ind w:left="1050" w:hanging="420"/>
      </w:pPr>
    </w:lvl>
    <w:lvl w:ilvl="2" w:tplc="0409001B">
      <w:start w:val="1"/>
      <w:numFmt w:val="lowerRoman"/>
      <w:lvlText w:val="%3."/>
      <w:lvlJc w:val="right"/>
      <w:pPr>
        <w:ind w:left="1470" w:hanging="420"/>
      </w:pPr>
    </w:lvl>
    <w:lvl w:ilvl="3" w:tplc="0409000F">
      <w:start w:val="1"/>
      <w:numFmt w:val="decimal"/>
      <w:lvlText w:val="%4."/>
      <w:lvlJc w:val="left"/>
      <w:pPr>
        <w:ind w:left="1890" w:hanging="420"/>
      </w:pPr>
    </w:lvl>
    <w:lvl w:ilvl="4" w:tplc="04090019">
      <w:start w:val="1"/>
      <w:numFmt w:val="lowerLetter"/>
      <w:lvlText w:val="%5)"/>
      <w:lvlJc w:val="left"/>
      <w:pPr>
        <w:ind w:left="2310" w:hanging="420"/>
      </w:pPr>
    </w:lvl>
    <w:lvl w:ilvl="5" w:tplc="0409001B">
      <w:start w:val="1"/>
      <w:numFmt w:val="lowerRoman"/>
      <w:lvlText w:val="%6."/>
      <w:lvlJc w:val="right"/>
      <w:pPr>
        <w:ind w:left="2730" w:hanging="420"/>
      </w:pPr>
    </w:lvl>
    <w:lvl w:ilvl="6" w:tplc="0409000F">
      <w:start w:val="1"/>
      <w:numFmt w:val="decimal"/>
      <w:lvlText w:val="%7."/>
      <w:lvlJc w:val="left"/>
      <w:pPr>
        <w:ind w:left="3150" w:hanging="420"/>
      </w:pPr>
    </w:lvl>
    <w:lvl w:ilvl="7" w:tplc="04090019">
      <w:start w:val="1"/>
      <w:numFmt w:val="lowerLetter"/>
      <w:lvlText w:val="%8)"/>
      <w:lvlJc w:val="left"/>
      <w:pPr>
        <w:ind w:left="3570" w:hanging="420"/>
      </w:pPr>
    </w:lvl>
    <w:lvl w:ilvl="8" w:tplc="0409001B">
      <w:start w:val="1"/>
      <w:numFmt w:val="lowerRoman"/>
      <w:lvlText w:val="%9."/>
      <w:lvlJc w:val="right"/>
      <w:pPr>
        <w:ind w:left="3990" w:hanging="420"/>
      </w:pPr>
    </w:lvl>
  </w:abstractNum>
  <w:abstractNum w:abstractNumId="22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BD80C3F"/>
    <w:multiLevelType w:val="hybridMultilevel"/>
    <w:tmpl w:val="35546392"/>
    <w:lvl w:ilvl="0" w:tplc="F36E4F3C">
      <w:start w:val="2"/>
      <w:numFmt w:val="decimal"/>
      <w:lvlText w:val="%1、"/>
      <w:lvlJc w:val="left"/>
      <w:pPr>
        <w:ind w:left="360" w:hanging="36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="Calibri" w:hAnsi="Calibri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20"/>
  </w:num>
  <w:num w:numId="3">
    <w:abstractNumId w:val="10"/>
  </w:num>
  <w:num w:numId="4">
    <w:abstractNumId w:val="17"/>
  </w:num>
  <w:num w:numId="5">
    <w:abstractNumId w:val="18"/>
  </w:num>
  <w:num w:numId="6">
    <w:abstractNumId w:val="3"/>
  </w:num>
  <w:num w:numId="7">
    <w:abstractNumId w:val="9"/>
  </w:num>
  <w:num w:numId="8">
    <w:abstractNumId w:val="0"/>
  </w:num>
  <w:num w:numId="9">
    <w:abstractNumId w:val="22"/>
  </w:num>
  <w:num w:numId="10">
    <w:abstractNumId w:val="13"/>
  </w:num>
  <w:num w:numId="11">
    <w:abstractNumId w:val="2"/>
  </w:num>
  <w:num w:numId="12">
    <w:abstractNumId w:val="7"/>
  </w:num>
  <w:num w:numId="13">
    <w:abstractNumId w:val="16"/>
  </w:num>
  <w:num w:numId="14">
    <w:abstractNumId w:val="14"/>
  </w:num>
  <w:num w:numId="15">
    <w:abstractNumId w:val="4"/>
  </w:num>
  <w:num w:numId="16">
    <w:abstractNumId w:val="6"/>
  </w:num>
  <w:num w:numId="17">
    <w:abstractNumId w:val="8"/>
  </w:num>
  <w:num w:numId="18">
    <w:abstractNumId w:val="12"/>
  </w:num>
  <w:num w:numId="19">
    <w:abstractNumId w:val="26"/>
  </w:num>
  <w:num w:numId="20">
    <w:abstractNumId w:val="15"/>
  </w:num>
  <w:num w:numId="21">
    <w:abstractNumId w:val="1"/>
  </w:num>
  <w:num w:numId="22">
    <w:abstractNumId w:val="5"/>
  </w:num>
  <w:num w:numId="23">
    <w:abstractNumId w:val="27"/>
  </w:num>
  <w:num w:numId="24">
    <w:abstractNumId w:val="19"/>
  </w:num>
  <w:num w:numId="25">
    <w:abstractNumId w:val="25"/>
  </w:num>
  <w:num w:numId="26">
    <w:abstractNumId w:val="21"/>
  </w:num>
  <w:num w:numId="27">
    <w:abstractNumId w:val="24"/>
  </w:num>
  <w:num w:numId="2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0A8F"/>
    <w:rsid w:val="000035D7"/>
    <w:rsid w:val="00010F31"/>
    <w:rsid w:val="00012B09"/>
    <w:rsid w:val="00014D91"/>
    <w:rsid w:val="000169DD"/>
    <w:rsid w:val="00022AFD"/>
    <w:rsid w:val="000230BD"/>
    <w:rsid w:val="000236D2"/>
    <w:rsid w:val="00024C64"/>
    <w:rsid w:val="00025206"/>
    <w:rsid w:val="0003068E"/>
    <w:rsid w:val="00030A02"/>
    <w:rsid w:val="00031403"/>
    <w:rsid w:val="000362BD"/>
    <w:rsid w:val="000402B0"/>
    <w:rsid w:val="00041148"/>
    <w:rsid w:val="00041BDA"/>
    <w:rsid w:val="000519A2"/>
    <w:rsid w:val="0005389A"/>
    <w:rsid w:val="0006181E"/>
    <w:rsid w:val="00065242"/>
    <w:rsid w:val="000666EA"/>
    <w:rsid w:val="000820F9"/>
    <w:rsid w:val="000835F0"/>
    <w:rsid w:val="0009206E"/>
    <w:rsid w:val="000954F4"/>
    <w:rsid w:val="00095ABB"/>
    <w:rsid w:val="000A0A86"/>
    <w:rsid w:val="000A2A22"/>
    <w:rsid w:val="000A4030"/>
    <w:rsid w:val="000A5251"/>
    <w:rsid w:val="000B1A29"/>
    <w:rsid w:val="000C2F7C"/>
    <w:rsid w:val="000C3F5B"/>
    <w:rsid w:val="000C4E56"/>
    <w:rsid w:val="000C5C18"/>
    <w:rsid w:val="000C7F9A"/>
    <w:rsid w:val="000E1209"/>
    <w:rsid w:val="000F168E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6C79"/>
    <w:rsid w:val="00127FE8"/>
    <w:rsid w:val="00134011"/>
    <w:rsid w:val="00135F93"/>
    <w:rsid w:val="00141C8D"/>
    <w:rsid w:val="00146AB9"/>
    <w:rsid w:val="00164704"/>
    <w:rsid w:val="00167799"/>
    <w:rsid w:val="00170451"/>
    <w:rsid w:val="001738F0"/>
    <w:rsid w:val="00176F21"/>
    <w:rsid w:val="001815B0"/>
    <w:rsid w:val="00182E04"/>
    <w:rsid w:val="001834A2"/>
    <w:rsid w:val="00186190"/>
    <w:rsid w:val="00192C0F"/>
    <w:rsid w:val="001A0C7A"/>
    <w:rsid w:val="001A281F"/>
    <w:rsid w:val="001A7D56"/>
    <w:rsid w:val="001B1730"/>
    <w:rsid w:val="001C1A51"/>
    <w:rsid w:val="001C6985"/>
    <w:rsid w:val="001D0B63"/>
    <w:rsid w:val="001D4042"/>
    <w:rsid w:val="001D4EF4"/>
    <w:rsid w:val="001E31D7"/>
    <w:rsid w:val="001E5D98"/>
    <w:rsid w:val="001F5524"/>
    <w:rsid w:val="00202030"/>
    <w:rsid w:val="00203BFF"/>
    <w:rsid w:val="002133F2"/>
    <w:rsid w:val="0021711E"/>
    <w:rsid w:val="00220C1B"/>
    <w:rsid w:val="00220E2D"/>
    <w:rsid w:val="0022214B"/>
    <w:rsid w:val="002274D9"/>
    <w:rsid w:val="002441C6"/>
    <w:rsid w:val="002449A1"/>
    <w:rsid w:val="00251642"/>
    <w:rsid w:val="00253113"/>
    <w:rsid w:val="00255140"/>
    <w:rsid w:val="00261406"/>
    <w:rsid w:val="00261C11"/>
    <w:rsid w:val="00271BCB"/>
    <w:rsid w:val="00275270"/>
    <w:rsid w:val="00275EBF"/>
    <w:rsid w:val="0028056A"/>
    <w:rsid w:val="002852EE"/>
    <w:rsid w:val="00290ACE"/>
    <w:rsid w:val="0029179F"/>
    <w:rsid w:val="00292326"/>
    <w:rsid w:val="00295361"/>
    <w:rsid w:val="00296348"/>
    <w:rsid w:val="00297E1A"/>
    <w:rsid w:val="002A402F"/>
    <w:rsid w:val="002B61DD"/>
    <w:rsid w:val="002B7076"/>
    <w:rsid w:val="002C2028"/>
    <w:rsid w:val="002C229B"/>
    <w:rsid w:val="002C27D4"/>
    <w:rsid w:val="002C6AEB"/>
    <w:rsid w:val="002C722D"/>
    <w:rsid w:val="002D04D0"/>
    <w:rsid w:val="002D76B2"/>
    <w:rsid w:val="002E1476"/>
    <w:rsid w:val="002E3299"/>
    <w:rsid w:val="002E4985"/>
    <w:rsid w:val="002E64CC"/>
    <w:rsid w:val="002F1A53"/>
    <w:rsid w:val="002F3568"/>
    <w:rsid w:val="002F7AB9"/>
    <w:rsid w:val="0030157A"/>
    <w:rsid w:val="00302995"/>
    <w:rsid w:val="00303D3D"/>
    <w:rsid w:val="00316ADE"/>
    <w:rsid w:val="0031712B"/>
    <w:rsid w:val="00321717"/>
    <w:rsid w:val="00321D5F"/>
    <w:rsid w:val="003269E2"/>
    <w:rsid w:val="00333958"/>
    <w:rsid w:val="00333C15"/>
    <w:rsid w:val="00342D9D"/>
    <w:rsid w:val="00342E7E"/>
    <w:rsid w:val="0035322E"/>
    <w:rsid w:val="0035501E"/>
    <w:rsid w:val="0036111D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B4151"/>
    <w:rsid w:val="003B669C"/>
    <w:rsid w:val="003B786E"/>
    <w:rsid w:val="003C6EF7"/>
    <w:rsid w:val="003D0F7B"/>
    <w:rsid w:val="003D0FE9"/>
    <w:rsid w:val="003D2141"/>
    <w:rsid w:val="003D2BCE"/>
    <w:rsid w:val="003D2F43"/>
    <w:rsid w:val="003D4037"/>
    <w:rsid w:val="003D4529"/>
    <w:rsid w:val="003D4B46"/>
    <w:rsid w:val="003D5F48"/>
    <w:rsid w:val="003E01B3"/>
    <w:rsid w:val="003E3199"/>
    <w:rsid w:val="003F050A"/>
    <w:rsid w:val="003F059B"/>
    <w:rsid w:val="003F50D1"/>
    <w:rsid w:val="003F5F88"/>
    <w:rsid w:val="0040158E"/>
    <w:rsid w:val="0041273F"/>
    <w:rsid w:val="00426325"/>
    <w:rsid w:val="00437A33"/>
    <w:rsid w:val="004469A3"/>
    <w:rsid w:val="004502A2"/>
    <w:rsid w:val="0045270B"/>
    <w:rsid w:val="00454C45"/>
    <w:rsid w:val="004624BE"/>
    <w:rsid w:val="00465A92"/>
    <w:rsid w:val="004679CE"/>
    <w:rsid w:val="00470270"/>
    <w:rsid w:val="00471CBF"/>
    <w:rsid w:val="00485AD1"/>
    <w:rsid w:val="004932B6"/>
    <w:rsid w:val="004946E0"/>
    <w:rsid w:val="00495E6D"/>
    <w:rsid w:val="004A1602"/>
    <w:rsid w:val="004A51A8"/>
    <w:rsid w:val="004B0C24"/>
    <w:rsid w:val="004B4D89"/>
    <w:rsid w:val="004B516E"/>
    <w:rsid w:val="004B62BB"/>
    <w:rsid w:val="004C0E26"/>
    <w:rsid w:val="004C343D"/>
    <w:rsid w:val="004C5277"/>
    <w:rsid w:val="004C6632"/>
    <w:rsid w:val="004D3884"/>
    <w:rsid w:val="004D5BBA"/>
    <w:rsid w:val="004E0748"/>
    <w:rsid w:val="004E08C3"/>
    <w:rsid w:val="004E728E"/>
    <w:rsid w:val="004F0AAB"/>
    <w:rsid w:val="004F743F"/>
    <w:rsid w:val="004F7C1B"/>
    <w:rsid w:val="00500A8F"/>
    <w:rsid w:val="005060F9"/>
    <w:rsid w:val="00512BAE"/>
    <w:rsid w:val="00520C0E"/>
    <w:rsid w:val="00522EAE"/>
    <w:rsid w:val="005250F2"/>
    <w:rsid w:val="00525703"/>
    <w:rsid w:val="005326B5"/>
    <w:rsid w:val="005339BB"/>
    <w:rsid w:val="00536F45"/>
    <w:rsid w:val="00537EE6"/>
    <w:rsid w:val="00547E75"/>
    <w:rsid w:val="00550BBD"/>
    <w:rsid w:val="00555016"/>
    <w:rsid w:val="00556212"/>
    <w:rsid w:val="0057138A"/>
    <w:rsid w:val="00572B6E"/>
    <w:rsid w:val="005762B0"/>
    <w:rsid w:val="00584716"/>
    <w:rsid w:val="005849E3"/>
    <w:rsid w:val="00584E4F"/>
    <w:rsid w:val="00584E6C"/>
    <w:rsid w:val="00586D6C"/>
    <w:rsid w:val="00587D18"/>
    <w:rsid w:val="005915CC"/>
    <w:rsid w:val="00596D1A"/>
    <w:rsid w:val="005A31F5"/>
    <w:rsid w:val="005A65C8"/>
    <w:rsid w:val="005A6669"/>
    <w:rsid w:val="005B69C2"/>
    <w:rsid w:val="005C27A1"/>
    <w:rsid w:val="005C7CC0"/>
    <w:rsid w:val="005D0683"/>
    <w:rsid w:val="005E5A41"/>
    <w:rsid w:val="005E674A"/>
    <w:rsid w:val="005E6E17"/>
    <w:rsid w:val="005F6112"/>
    <w:rsid w:val="005F62F0"/>
    <w:rsid w:val="0060218B"/>
    <w:rsid w:val="00606AA2"/>
    <w:rsid w:val="00606C4F"/>
    <w:rsid w:val="00617A76"/>
    <w:rsid w:val="00621ED0"/>
    <w:rsid w:val="00622238"/>
    <w:rsid w:val="00624BB2"/>
    <w:rsid w:val="00632329"/>
    <w:rsid w:val="00637AD1"/>
    <w:rsid w:val="006427D9"/>
    <w:rsid w:val="006452B3"/>
    <w:rsid w:val="00647C1A"/>
    <w:rsid w:val="00655438"/>
    <w:rsid w:val="00656106"/>
    <w:rsid w:val="0066295A"/>
    <w:rsid w:val="00663035"/>
    <w:rsid w:val="00664055"/>
    <w:rsid w:val="00666CF9"/>
    <w:rsid w:val="00667457"/>
    <w:rsid w:val="00667A61"/>
    <w:rsid w:val="0067037B"/>
    <w:rsid w:val="00670ED6"/>
    <w:rsid w:val="00673132"/>
    <w:rsid w:val="0067541F"/>
    <w:rsid w:val="006858D5"/>
    <w:rsid w:val="00687DBB"/>
    <w:rsid w:val="00696B1C"/>
    <w:rsid w:val="006A2B5F"/>
    <w:rsid w:val="006A72B8"/>
    <w:rsid w:val="006B5560"/>
    <w:rsid w:val="006C2070"/>
    <w:rsid w:val="006D5B15"/>
    <w:rsid w:val="006D642C"/>
    <w:rsid w:val="006E4159"/>
    <w:rsid w:val="006F4F05"/>
    <w:rsid w:val="00700EA9"/>
    <w:rsid w:val="0070255A"/>
    <w:rsid w:val="00705BEF"/>
    <w:rsid w:val="00706176"/>
    <w:rsid w:val="00706179"/>
    <w:rsid w:val="007113DD"/>
    <w:rsid w:val="0071430B"/>
    <w:rsid w:val="00720659"/>
    <w:rsid w:val="0072201D"/>
    <w:rsid w:val="00722CA4"/>
    <w:rsid w:val="00733292"/>
    <w:rsid w:val="007423FD"/>
    <w:rsid w:val="007619AD"/>
    <w:rsid w:val="00762330"/>
    <w:rsid w:val="007640E0"/>
    <w:rsid w:val="007652B1"/>
    <w:rsid w:val="00770616"/>
    <w:rsid w:val="00772E22"/>
    <w:rsid w:val="00775505"/>
    <w:rsid w:val="00776AE1"/>
    <w:rsid w:val="0078268E"/>
    <w:rsid w:val="00782FB0"/>
    <w:rsid w:val="00785C31"/>
    <w:rsid w:val="007A01B4"/>
    <w:rsid w:val="007A03BE"/>
    <w:rsid w:val="007A07E5"/>
    <w:rsid w:val="007A385D"/>
    <w:rsid w:val="007A3E79"/>
    <w:rsid w:val="007A7362"/>
    <w:rsid w:val="007B5A17"/>
    <w:rsid w:val="007B7729"/>
    <w:rsid w:val="007C66DE"/>
    <w:rsid w:val="007D0768"/>
    <w:rsid w:val="007D224F"/>
    <w:rsid w:val="007E0C8A"/>
    <w:rsid w:val="007E3816"/>
    <w:rsid w:val="007F5700"/>
    <w:rsid w:val="00802548"/>
    <w:rsid w:val="00802957"/>
    <w:rsid w:val="00814AA6"/>
    <w:rsid w:val="008267EE"/>
    <w:rsid w:val="0083050D"/>
    <w:rsid w:val="00832E9B"/>
    <w:rsid w:val="00833F2F"/>
    <w:rsid w:val="008432ED"/>
    <w:rsid w:val="00843F7D"/>
    <w:rsid w:val="008450F3"/>
    <w:rsid w:val="0086227D"/>
    <w:rsid w:val="00863FEE"/>
    <w:rsid w:val="008653E0"/>
    <w:rsid w:val="0088500C"/>
    <w:rsid w:val="0089014A"/>
    <w:rsid w:val="008902CF"/>
    <w:rsid w:val="008952D2"/>
    <w:rsid w:val="008966E9"/>
    <w:rsid w:val="008A0403"/>
    <w:rsid w:val="008B4A3B"/>
    <w:rsid w:val="008B56E5"/>
    <w:rsid w:val="008C1F77"/>
    <w:rsid w:val="008D3626"/>
    <w:rsid w:val="008D3CFE"/>
    <w:rsid w:val="008D5E6C"/>
    <w:rsid w:val="008D7F16"/>
    <w:rsid w:val="008E4534"/>
    <w:rsid w:val="008E54DB"/>
    <w:rsid w:val="008F1045"/>
    <w:rsid w:val="009018E4"/>
    <w:rsid w:val="00903BED"/>
    <w:rsid w:val="00905613"/>
    <w:rsid w:val="00905BF1"/>
    <w:rsid w:val="00913572"/>
    <w:rsid w:val="009171E7"/>
    <w:rsid w:val="00917A3B"/>
    <w:rsid w:val="0092087F"/>
    <w:rsid w:val="0092377F"/>
    <w:rsid w:val="00930DF7"/>
    <w:rsid w:val="00936821"/>
    <w:rsid w:val="0094276A"/>
    <w:rsid w:val="00942C75"/>
    <w:rsid w:val="00951195"/>
    <w:rsid w:val="00952045"/>
    <w:rsid w:val="00952BA5"/>
    <w:rsid w:val="009554FB"/>
    <w:rsid w:val="00957EEC"/>
    <w:rsid w:val="00960C2A"/>
    <w:rsid w:val="00963696"/>
    <w:rsid w:val="009642E6"/>
    <w:rsid w:val="009645E2"/>
    <w:rsid w:val="00965CCC"/>
    <w:rsid w:val="00972BCD"/>
    <w:rsid w:val="0097304E"/>
    <w:rsid w:val="0097647D"/>
    <w:rsid w:val="00981429"/>
    <w:rsid w:val="00983752"/>
    <w:rsid w:val="00983EF6"/>
    <w:rsid w:val="009959F3"/>
    <w:rsid w:val="009A11C1"/>
    <w:rsid w:val="009A27F7"/>
    <w:rsid w:val="009A292D"/>
    <w:rsid w:val="009A4CAF"/>
    <w:rsid w:val="009A69B5"/>
    <w:rsid w:val="009B0D73"/>
    <w:rsid w:val="009B3167"/>
    <w:rsid w:val="009C020C"/>
    <w:rsid w:val="009C216D"/>
    <w:rsid w:val="009C5D67"/>
    <w:rsid w:val="009C7A2D"/>
    <w:rsid w:val="009C7CE4"/>
    <w:rsid w:val="009D75C7"/>
    <w:rsid w:val="009E4A3B"/>
    <w:rsid w:val="009F0653"/>
    <w:rsid w:val="009F7FCB"/>
    <w:rsid w:val="00A00B17"/>
    <w:rsid w:val="00A1042E"/>
    <w:rsid w:val="00A12F4D"/>
    <w:rsid w:val="00A1794D"/>
    <w:rsid w:val="00A207E1"/>
    <w:rsid w:val="00A220C6"/>
    <w:rsid w:val="00A2358C"/>
    <w:rsid w:val="00A2663A"/>
    <w:rsid w:val="00A31C85"/>
    <w:rsid w:val="00A32C2E"/>
    <w:rsid w:val="00A33A9E"/>
    <w:rsid w:val="00A466CA"/>
    <w:rsid w:val="00A623DF"/>
    <w:rsid w:val="00A67B5E"/>
    <w:rsid w:val="00A72E16"/>
    <w:rsid w:val="00A76003"/>
    <w:rsid w:val="00A76D78"/>
    <w:rsid w:val="00A824EE"/>
    <w:rsid w:val="00A83140"/>
    <w:rsid w:val="00A843DA"/>
    <w:rsid w:val="00A84830"/>
    <w:rsid w:val="00A87BF4"/>
    <w:rsid w:val="00AA2334"/>
    <w:rsid w:val="00AA4163"/>
    <w:rsid w:val="00AA4DC4"/>
    <w:rsid w:val="00AB05C6"/>
    <w:rsid w:val="00AB66D7"/>
    <w:rsid w:val="00AC32C6"/>
    <w:rsid w:val="00AD7BA1"/>
    <w:rsid w:val="00AF5247"/>
    <w:rsid w:val="00AF78C6"/>
    <w:rsid w:val="00AF7CB4"/>
    <w:rsid w:val="00B00961"/>
    <w:rsid w:val="00B12237"/>
    <w:rsid w:val="00B12F3C"/>
    <w:rsid w:val="00B24FF7"/>
    <w:rsid w:val="00B2543C"/>
    <w:rsid w:val="00B26192"/>
    <w:rsid w:val="00B37688"/>
    <w:rsid w:val="00B40A66"/>
    <w:rsid w:val="00B50CF4"/>
    <w:rsid w:val="00B57B39"/>
    <w:rsid w:val="00B6632A"/>
    <w:rsid w:val="00B66C7B"/>
    <w:rsid w:val="00B67C18"/>
    <w:rsid w:val="00B74F9C"/>
    <w:rsid w:val="00B801E0"/>
    <w:rsid w:val="00B83422"/>
    <w:rsid w:val="00B841C1"/>
    <w:rsid w:val="00B8765A"/>
    <w:rsid w:val="00B955B3"/>
    <w:rsid w:val="00BA15F6"/>
    <w:rsid w:val="00BB11A8"/>
    <w:rsid w:val="00BB14FB"/>
    <w:rsid w:val="00BB2026"/>
    <w:rsid w:val="00BC3B43"/>
    <w:rsid w:val="00BC5535"/>
    <w:rsid w:val="00BE02A7"/>
    <w:rsid w:val="00BE2788"/>
    <w:rsid w:val="00BE6F4C"/>
    <w:rsid w:val="00BE7E70"/>
    <w:rsid w:val="00BF409C"/>
    <w:rsid w:val="00BF460C"/>
    <w:rsid w:val="00BF5F9C"/>
    <w:rsid w:val="00C02F99"/>
    <w:rsid w:val="00C05D8E"/>
    <w:rsid w:val="00C06B20"/>
    <w:rsid w:val="00C06CBE"/>
    <w:rsid w:val="00C123C3"/>
    <w:rsid w:val="00C126DF"/>
    <w:rsid w:val="00C15DBB"/>
    <w:rsid w:val="00C444EA"/>
    <w:rsid w:val="00C50DF8"/>
    <w:rsid w:val="00C5114A"/>
    <w:rsid w:val="00C55BB5"/>
    <w:rsid w:val="00C64953"/>
    <w:rsid w:val="00C745E3"/>
    <w:rsid w:val="00C75C2E"/>
    <w:rsid w:val="00C766EF"/>
    <w:rsid w:val="00C773FC"/>
    <w:rsid w:val="00C807AA"/>
    <w:rsid w:val="00C80EE6"/>
    <w:rsid w:val="00C817A7"/>
    <w:rsid w:val="00C861B2"/>
    <w:rsid w:val="00CA2A8B"/>
    <w:rsid w:val="00CA65E9"/>
    <w:rsid w:val="00CB4339"/>
    <w:rsid w:val="00CB6A55"/>
    <w:rsid w:val="00CC06D4"/>
    <w:rsid w:val="00CC1890"/>
    <w:rsid w:val="00CC480B"/>
    <w:rsid w:val="00CC72C5"/>
    <w:rsid w:val="00CC7310"/>
    <w:rsid w:val="00CD332E"/>
    <w:rsid w:val="00CD41C2"/>
    <w:rsid w:val="00CE06FC"/>
    <w:rsid w:val="00CE4335"/>
    <w:rsid w:val="00D03331"/>
    <w:rsid w:val="00D073EA"/>
    <w:rsid w:val="00D12776"/>
    <w:rsid w:val="00D2092D"/>
    <w:rsid w:val="00D2094C"/>
    <w:rsid w:val="00D31AFE"/>
    <w:rsid w:val="00D332D6"/>
    <w:rsid w:val="00D346FC"/>
    <w:rsid w:val="00D35444"/>
    <w:rsid w:val="00D3691D"/>
    <w:rsid w:val="00D371C4"/>
    <w:rsid w:val="00D50E81"/>
    <w:rsid w:val="00D634D8"/>
    <w:rsid w:val="00D63C2D"/>
    <w:rsid w:val="00D651FF"/>
    <w:rsid w:val="00D71DEB"/>
    <w:rsid w:val="00D73882"/>
    <w:rsid w:val="00D80609"/>
    <w:rsid w:val="00D82BB6"/>
    <w:rsid w:val="00D955CA"/>
    <w:rsid w:val="00DA100A"/>
    <w:rsid w:val="00DA25AD"/>
    <w:rsid w:val="00DA73E5"/>
    <w:rsid w:val="00DB0090"/>
    <w:rsid w:val="00DB1679"/>
    <w:rsid w:val="00DC2F1C"/>
    <w:rsid w:val="00DC2F84"/>
    <w:rsid w:val="00DC4BA2"/>
    <w:rsid w:val="00DD4C8D"/>
    <w:rsid w:val="00DD7FB4"/>
    <w:rsid w:val="00DF1C7E"/>
    <w:rsid w:val="00DF4AB0"/>
    <w:rsid w:val="00DF66EE"/>
    <w:rsid w:val="00E00371"/>
    <w:rsid w:val="00E07A31"/>
    <w:rsid w:val="00E17346"/>
    <w:rsid w:val="00E23047"/>
    <w:rsid w:val="00E23270"/>
    <w:rsid w:val="00E309FD"/>
    <w:rsid w:val="00E403D4"/>
    <w:rsid w:val="00E50150"/>
    <w:rsid w:val="00E5049F"/>
    <w:rsid w:val="00E61308"/>
    <w:rsid w:val="00E61E70"/>
    <w:rsid w:val="00E67E38"/>
    <w:rsid w:val="00E76995"/>
    <w:rsid w:val="00E8075A"/>
    <w:rsid w:val="00E80E43"/>
    <w:rsid w:val="00E8311C"/>
    <w:rsid w:val="00E87A04"/>
    <w:rsid w:val="00E922B4"/>
    <w:rsid w:val="00E96E35"/>
    <w:rsid w:val="00E97970"/>
    <w:rsid w:val="00EA4003"/>
    <w:rsid w:val="00EB0151"/>
    <w:rsid w:val="00EB7ED2"/>
    <w:rsid w:val="00EC43C8"/>
    <w:rsid w:val="00EC5F23"/>
    <w:rsid w:val="00ED3F02"/>
    <w:rsid w:val="00ED457C"/>
    <w:rsid w:val="00EE0B92"/>
    <w:rsid w:val="00EE0F0E"/>
    <w:rsid w:val="00EE68D2"/>
    <w:rsid w:val="00EE6F86"/>
    <w:rsid w:val="00EF14B7"/>
    <w:rsid w:val="00EF44AD"/>
    <w:rsid w:val="00F014F8"/>
    <w:rsid w:val="00F03817"/>
    <w:rsid w:val="00F13937"/>
    <w:rsid w:val="00F17267"/>
    <w:rsid w:val="00F27587"/>
    <w:rsid w:val="00F307F9"/>
    <w:rsid w:val="00F30C0E"/>
    <w:rsid w:val="00F3131F"/>
    <w:rsid w:val="00F32538"/>
    <w:rsid w:val="00F34A00"/>
    <w:rsid w:val="00F34D93"/>
    <w:rsid w:val="00F6272D"/>
    <w:rsid w:val="00F62AEB"/>
    <w:rsid w:val="00F66A6D"/>
    <w:rsid w:val="00F67205"/>
    <w:rsid w:val="00F72010"/>
    <w:rsid w:val="00F76428"/>
    <w:rsid w:val="00F77798"/>
    <w:rsid w:val="00F77B4D"/>
    <w:rsid w:val="00F820F7"/>
    <w:rsid w:val="00F83A44"/>
    <w:rsid w:val="00F84311"/>
    <w:rsid w:val="00F85C22"/>
    <w:rsid w:val="00F86B12"/>
    <w:rsid w:val="00F87AC6"/>
    <w:rsid w:val="00F93CB2"/>
    <w:rsid w:val="00F979AC"/>
    <w:rsid w:val="00FA6353"/>
    <w:rsid w:val="00FB32DE"/>
    <w:rsid w:val="00FB7A50"/>
    <w:rsid w:val="00FC0DF5"/>
    <w:rsid w:val="00FC44B5"/>
    <w:rsid w:val="00FC6127"/>
    <w:rsid w:val="00FC7A4D"/>
    <w:rsid w:val="00FD08A0"/>
    <w:rsid w:val="00FD2E42"/>
    <w:rsid w:val="00FD4AA6"/>
    <w:rsid w:val="00FE2B9E"/>
    <w:rsid w:val="00FE6555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1"/>
    </w:rPr>
  </w:style>
  <w:style w:type="paragraph" w:styleId="2">
    <w:name w:val="heading 2"/>
    <w:basedOn w:val="a"/>
    <w:link w:val="2Char"/>
    <w:uiPriority w:val="9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9274B6"/>
    <w:rPr>
      <w:rFonts w:ascii="Cambria" w:eastAsia="宋体" w:hAnsi="Cambria" w:cs="Times New Roman"/>
      <w:b/>
      <w:bCs/>
      <w:sz w:val="32"/>
      <w:szCs w:val="32"/>
    </w:rPr>
  </w:style>
  <w:style w:type="character" w:styleId="a3">
    <w:name w:val="Hyperlink"/>
    <w:basedOn w:val="a0"/>
    <w:uiPriority w:val="99"/>
    <w:rsid w:val="00500A8F"/>
    <w:rPr>
      <w:color w:val="0068B7"/>
      <w:u w:val="none"/>
      <w:effect w:val="none"/>
    </w:rPr>
  </w:style>
  <w:style w:type="character" w:styleId="a4">
    <w:name w:val="Strong"/>
    <w:basedOn w:val="a0"/>
    <w:uiPriority w:val="99"/>
    <w:qFormat/>
    <w:rsid w:val="009C5D67"/>
    <w:rPr>
      <w:b/>
      <w:bCs/>
    </w:rPr>
  </w:style>
  <w:style w:type="paragraph" w:styleId="a5">
    <w:name w:val="Body Text Indent"/>
    <w:basedOn w:val="a"/>
    <w:link w:val="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">
    <w:name w:val="正文文本缩进 Char"/>
    <w:basedOn w:val="a0"/>
    <w:link w:val="a5"/>
    <w:uiPriority w:val="99"/>
    <w:semiHidden/>
    <w:rsid w:val="009274B6"/>
    <w:rPr>
      <w:szCs w:val="21"/>
    </w:rPr>
  </w:style>
  <w:style w:type="paragraph" w:styleId="20">
    <w:name w:val="Body Text Indent 2"/>
    <w:basedOn w:val="a"/>
    <w:link w:val="2Char0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2Char0">
    <w:name w:val="正文文本缩进 2 Char"/>
    <w:basedOn w:val="a0"/>
    <w:link w:val="20"/>
    <w:uiPriority w:val="99"/>
    <w:semiHidden/>
    <w:rsid w:val="009274B6"/>
    <w:rPr>
      <w:szCs w:val="21"/>
    </w:rPr>
  </w:style>
  <w:style w:type="character" w:customStyle="1" w:styleId="141">
    <w:name w:val="141"/>
    <w:uiPriority w:val="99"/>
    <w:rsid w:val="009C5D67"/>
    <w:rPr>
      <w:sz w:val="21"/>
      <w:szCs w:val="21"/>
    </w:rPr>
  </w:style>
  <w:style w:type="table" w:styleId="a6">
    <w:name w:val="Table Grid"/>
    <w:basedOn w:val="a1"/>
    <w:uiPriority w:val="99"/>
    <w:rsid w:val="002B61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a0"/>
    <w:uiPriority w:val="99"/>
    <w:rsid w:val="00FB7A50"/>
  </w:style>
  <w:style w:type="character" w:customStyle="1" w:styleId="1">
    <w:name w:val="已访问的超链接1"/>
    <w:uiPriority w:val="99"/>
    <w:rsid w:val="00687DBB"/>
    <w:rPr>
      <w:color w:val="800080"/>
      <w:u w:val="single"/>
    </w:rPr>
  </w:style>
  <w:style w:type="paragraph" w:styleId="a7">
    <w:name w:val="header"/>
    <w:basedOn w:val="a"/>
    <w:link w:val="Char0"/>
    <w:uiPriority w:val="99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9274B6"/>
    <w:rPr>
      <w:sz w:val="18"/>
      <w:szCs w:val="18"/>
    </w:rPr>
  </w:style>
  <w:style w:type="paragraph" w:styleId="a8">
    <w:name w:val="footer"/>
    <w:basedOn w:val="a"/>
    <w:link w:val="Char1"/>
    <w:uiPriority w:val="99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9274B6"/>
    <w:rPr>
      <w:sz w:val="18"/>
      <w:szCs w:val="18"/>
    </w:rPr>
  </w:style>
  <w:style w:type="paragraph" w:styleId="a9">
    <w:name w:val="Balloon Text"/>
    <w:basedOn w:val="a"/>
    <w:link w:val="Char2"/>
    <w:uiPriority w:val="99"/>
    <w:semiHidden/>
    <w:rsid w:val="008B4A3B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9274B6"/>
    <w:rPr>
      <w:sz w:val="0"/>
      <w:szCs w:val="0"/>
    </w:rPr>
  </w:style>
  <w:style w:type="paragraph" w:styleId="aa">
    <w:name w:val="List Paragraph"/>
    <w:basedOn w:val="a"/>
    <w:uiPriority w:val="99"/>
    <w:qFormat/>
    <w:rsid w:val="002C2028"/>
    <w:pPr>
      <w:ind w:firstLineChars="200" w:firstLine="420"/>
    </w:pPr>
  </w:style>
  <w:style w:type="paragraph" w:styleId="ab">
    <w:name w:val="Normal (Web)"/>
    <w:basedOn w:val="a"/>
    <w:uiPriority w:val="99"/>
    <w:rsid w:val="000835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068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6882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9240687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068765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92406883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4068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6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06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06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06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406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4068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4068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6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068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6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06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68830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9240688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068806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92406882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4068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6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7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75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82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8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89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94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9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33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39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068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68796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9240687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068836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92406880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4068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6883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9240688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068774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92406877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siea.org/form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lumbia.edu/cu/bulletin/uwb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334</Words>
  <Characters>1906</Characters>
  <Application>Microsoft Office Word</Application>
  <DocSecurity>0</DocSecurity>
  <Lines>15</Lines>
  <Paragraphs>4</Paragraphs>
  <ScaleCrop>false</ScaleCrop>
  <Company>Microsoft</Company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subject/>
  <dc:creator>全美国际教育协会</dc:creator>
  <cp:keywords/>
  <dc:description/>
  <cp:lastModifiedBy>蔡建英</cp:lastModifiedBy>
  <cp:revision>50</cp:revision>
  <cp:lastPrinted>2011-12-16T08:54:00Z</cp:lastPrinted>
  <dcterms:created xsi:type="dcterms:W3CDTF">2014-12-23T04:29:00Z</dcterms:created>
  <dcterms:modified xsi:type="dcterms:W3CDTF">2015-09-06T09:24:00Z</dcterms:modified>
</cp:coreProperties>
</file>